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EAAD" w14:textId="77777777" w:rsidR="005303EA" w:rsidRPr="005303EA" w:rsidRDefault="005303EA" w:rsidP="005303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F8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44D764D2" wp14:editId="16439DBD">
            <wp:extent cx="1171575" cy="5238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BF8">
        <w:rPr>
          <w:rFonts w:ascii="Times New Roman" w:hAnsi="Times New Roman"/>
          <w:b/>
          <w:noProof/>
          <w:sz w:val="24"/>
          <w:szCs w:val="24"/>
          <w:lang w:eastAsia="lt-LT"/>
        </w:rPr>
        <w:br/>
      </w:r>
      <w:r w:rsidRPr="005303EA">
        <w:rPr>
          <w:rFonts w:ascii="Times New Roman" w:hAnsi="Times New Roman" w:cs="Times New Roman"/>
          <w:b/>
          <w:sz w:val="24"/>
          <w:szCs w:val="24"/>
        </w:rPr>
        <w:t>TRAKŲ KRAŠTO VIETOS VEIKLOS GRUPĖS</w:t>
      </w:r>
    </w:p>
    <w:p w14:paraId="7FE4BDAB" w14:textId="77777777" w:rsidR="005303EA" w:rsidRPr="005303EA" w:rsidRDefault="005303EA" w:rsidP="005303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EA">
        <w:rPr>
          <w:rFonts w:ascii="Times New Roman" w:hAnsi="Times New Roman" w:cs="Times New Roman"/>
          <w:b/>
          <w:sz w:val="24"/>
          <w:szCs w:val="24"/>
        </w:rPr>
        <w:t>VISUOTINIO SUSIRINKIMO</w:t>
      </w:r>
      <w:r w:rsidR="009C6999">
        <w:rPr>
          <w:rFonts w:ascii="Times New Roman" w:hAnsi="Times New Roman" w:cs="Times New Roman"/>
          <w:b/>
          <w:sz w:val="24"/>
          <w:szCs w:val="24"/>
        </w:rPr>
        <w:t xml:space="preserve"> Nr.3</w:t>
      </w:r>
      <w:r w:rsidRPr="00530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4D4CA0" w14:textId="77777777" w:rsidR="005303EA" w:rsidRPr="005303EA" w:rsidRDefault="008B7423" w:rsidP="005303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PROTOKOLAS</w:t>
      </w:r>
      <w:r w:rsidR="005303EA" w:rsidRPr="00530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814137" w14:textId="77777777" w:rsidR="005303EA" w:rsidRPr="005303EA" w:rsidRDefault="005303EA" w:rsidP="005303EA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56AF791A" w14:textId="77777777" w:rsidR="008B7423" w:rsidRPr="00375869" w:rsidRDefault="00AE7D7F" w:rsidP="00375869">
      <w:pPr>
        <w:pStyle w:val="Betarp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2019-12</w:t>
      </w:r>
      <w:r w:rsidR="00375869" w:rsidRPr="00375869">
        <w:rPr>
          <w:rFonts w:ascii="Times New Roman" w:hAnsi="Times New Roman"/>
          <w:sz w:val="24"/>
          <w:szCs w:val="24"/>
          <w:lang w:val="lt-LT"/>
        </w:rPr>
        <w:t>-12</w:t>
      </w:r>
      <w:r w:rsidR="005303EA" w:rsidRPr="00375869">
        <w:rPr>
          <w:rFonts w:ascii="Times New Roman" w:hAnsi="Times New Roman"/>
          <w:sz w:val="24"/>
          <w:szCs w:val="24"/>
          <w:lang w:val="lt-LT"/>
        </w:rPr>
        <w:t xml:space="preserve"> d. </w:t>
      </w:r>
      <w:r>
        <w:rPr>
          <w:rFonts w:ascii="Times New Roman" w:hAnsi="Times New Roman"/>
          <w:sz w:val="24"/>
          <w:szCs w:val="24"/>
          <w:lang w:val="lt-LT"/>
        </w:rPr>
        <w:t>Nr. 3</w:t>
      </w:r>
    </w:p>
    <w:p w14:paraId="24C5B509" w14:textId="77777777" w:rsidR="004527E1" w:rsidRPr="00336EBB" w:rsidRDefault="004527E1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14:paraId="4FBEF05D" w14:textId="77777777" w:rsidR="00375869" w:rsidRPr="00336EBB" w:rsidRDefault="009C6999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>Laikas – 2019 m. gruodžio</w:t>
      </w:r>
      <w:r w:rsidR="00375869" w:rsidRPr="00336EBB">
        <w:rPr>
          <w:rFonts w:ascii="Times New Roman" w:hAnsi="Times New Roman"/>
          <w:sz w:val="24"/>
          <w:szCs w:val="24"/>
          <w:lang w:val="lt-LT"/>
        </w:rPr>
        <w:t xml:space="preserve">  12 d.  18.00 val.</w:t>
      </w:r>
    </w:p>
    <w:p w14:paraId="6B17EE4F" w14:textId="77777777" w:rsidR="004527E1" w:rsidRPr="00336EBB" w:rsidRDefault="009C6999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eastAsia="Times New Roman" w:hAnsi="Times New Roman"/>
          <w:sz w:val="24"/>
          <w:szCs w:val="24"/>
          <w:lang w:eastAsia="lt-LT"/>
        </w:rPr>
        <w:t xml:space="preserve">Vieta – </w:t>
      </w:r>
      <w:proofErr w:type="spellStart"/>
      <w:r w:rsidRPr="00336EBB">
        <w:rPr>
          <w:rFonts w:ascii="Times New Roman" w:hAnsi="Times New Roman"/>
          <w:sz w:val="24"/>
          <w:szCs w:val="24"/>
          <w:shd w:val="clear" w:color="auto" w:fill="FFFFFF"/>
        </w:rPr>
        <w:t>Karaimų</w:t>
      </w:r>
      <w:proofErr w:type="spellEnd"/>
      <w:r w:rsidRPr="00336EBB">
        <w:rPr>
          <w:rFonts w:ascii="Times New Roman" w:hAnsi="Times New Roman"/>
          <w:sz w:val="24"/>
          <w:szCs w:val="24"/>
          <w:shd w:val="clear" w:color="auto" w:fill="FFFFFF"/>
        </w:rPr>
        <w:t xml:space="preserve"> g. 2, </w:t>
      </w:r>
      <w:proofErr w:type="spellStart"/>
      <w:r w:rsidRPr="00336EBB">
        <w:rPr>
          <w:rFonts w:ascii="Times New Roman" w:hAnsi="Times New Roman"/>
          <w:sz w:val="24"/>
          <w:szCs w:val="24"/>
          <w:shd w:val="clear" w:color="auto" w:fill="FFFFFF"/>
        </w:rPr>
        <w:t>Trakai</w:t>
      </w:r>
      <w:proofErr w:type="spellEnd"/>
      <w:r w:rsidRPr="00336EB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336EBB">
        <w:rPr>
          <w:rFonts w:ascii="Times New Roman" w:hAnsi="Times New Roman"/>
          <w:sz w:val="24"/>
          <w:szCs w:val="24"/>
          <w:shd w:val="clear" w:color="auto" w:fill="FFFFFF"/>
        </w:rPr>
        <w:t>restorano</w:t>
      </w:r>
      <w:proofErr w:type="spellEnd"/>
      <w:r w:rsidRPr="00336EBB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gramStart"/>
      <w:r w:rsidRPr="00336EBB">
        <w:rPr>
          <w:rFonts w:ascii="Times New Roman" w:hAnsi="Times New Roman"/>
          <w:sz w:val="24"/>
          <w:szCs w:val="24"/>
          <w:shd w:val="clear" w:color="auto" w:fill="FFFFFF"/>
        </w:rPr>
        <w:t xml:space="preserve">Pirosmani“ </w:t>
      </w:r>
      <w:proofErr w:type="spellStart"/>
      <w:r w:rsidRPr="00336EBB">
        <w:rPr>
          <w:rFonts w:ascii="Times New Roman" w:hAnsi="Times New Roman"/>
          <w:sz w:val="24"/>
          <w:szCs w:val="24"/>
          <w:shd w:val="clear" w:color="auto" w:fill="FFFFFF"/>
        </w:rPr>
        <w:t>patalpos</w:t>
      </w:r>
      <w:proofErr w:type="spellEnd"/>
      <w:proofErr w:type="gramEnd"/>
      <w:r w:rsidRPr="00336EBB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Pr="00336EB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01E3454" w14:textId="77777777" w:rsidR="008B7423" w:rsidRPr="00336EBB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>Posėdžio pirmininkė – Alvyda Kazakevičiūtė-Staniunaitienė.</w:t>
      </w:r>
    </w:p>
    <w:p w14:paraId="71CA3615" w14:textId="77777777" w:rsidR="008B7423" w:rsidRPr="00336EBB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 xml:space="preserve">Posėdžio sekretorė – </w:t>
      </w:r>
      <w:r w:rsidR="009C6999" w:rsidRPr="00336EBB">
        <w:rPr>
          <w:rFonts w:ascii="Times New Roman" w:hAnsi="Times New Roman"/>
          <w:sz w:val="24"/>
          <w:szCs w:val="24"/>
          <w:lang w:val="lt-LT"/>
        </w:rPr>
        <w:t>Svetlana Žilionienė</w:t>
      </w:r>
    </w:p>
    <w:p w14:paraId="7589ACFA" w14:textId="77777777" w:rsidR="008B7423" w:rsidRPr="00336EBB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>Balsus skaičiuoja Artūras Vyšni</w:t>
      </w:r>
      <w:r w:rsidR="0087537C" w:rsidRPr="00336EBB">
        <w:rPr>
          <w:rFonts w:ascii="Times New Roman" w:hAnsi="Times New Roman"/>
          <w:sz w:val="24"/>
          <w:szCs w:val="24"/>
          <w:lang w:val="lt-LT"/>
        </w:rPr>
        <w:t>a</w:t>
      </w:r>
      <w:r w:rsidRPr="00336EBB">
        <w:rPr>
          <w:rFonts w:ascii="Times New Roman" w:hAnsi="Times New Roman"/>
          <w:sz w:val="24"/>
          <w:szCs w:val="24"/>
          <w:lang w:val="lt-LT"/>
        </w:rPr>
        <w:t>uskas.</w:t>
      </w:r>
    </w:p>
    <w:p w14:paraId="3DBDDBA5" w14:textId="77777777" w:rsidR="008B7423" w:rsidRPr="00336EBB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14:paraId="37A02747" w14:textId="77777777" w:rsidR="009C6999" w:rsidRPr="00336EBB" w:rsidRDefault="009C6999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14:paraId="160F9C92" w14:textId="77777777" w:rsidR="009C6999" w:rsidRPr="00336EBB" w:rsidRDefault="009C6999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14:paraId="6FF65558" w14:textId="77777777" w:rsidR="008B7423" w:rsidRPr="00336EBB" w:rsidRDefault="004527E1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 xml:space="preserve">Susirinkime dalyvavo </w:t>
      </w:r>
      <w:r w:rsidR="00662AC2" w:rsidRPr="00336EBB">
        <w:rPr>
          <w:rFonts w:ascii="Times New Roman" w:hAnsi="Times New Roman"/>
          <w:sz w:val="24"/>
          <w:szCs w:val="24"/>
          <w:lang w:val="lt-LT"/>
        </w:rPr>
        <w:t>32 asmenys</w:t>
      </w:r>
      <w:r w:rsidR="009C6999" w:rsidRPr="00336EBB">
        <w:rPr>
          <w:rFonts w:ascii="Times New Roman" w:hAnsi="Times New Roman"/>
          <w:sz w:val="24"/>
          <w:szCs w:val="24"/>
          <w:lang w:val="lt-LT"/>
        </w:rPr>
        <w:t>, iš jų 20</w:t>
      </w:r>
      <w:r w:rsidR="00175B6E" w:rsidRPr="00336EBB">
        <w:rPr>
          <w:rFonts w:ascii="Times New Roman" w:hAnsi="Times New Roman"/>
          <w:sz w:val="24"/>
          <w:szCs w:val="24"/>
          <w:lang w:val="lt-LT"/>
        </w:rPr>
        <w:t xml:space="preserve"> VVG narys, turinti</w:t>
      </w:r>
      <w:r w:rsidR="00394AE9" w:rsidRPr="00336EBB">
        <w:rPr>
          <w:rFonts w:ascii="Times New Roman" w:hAnsi="Times New Roman"/>
          <w:sz w:val="24"/>
          <w:szCs w:val="24"/>
          <w:lang w:val="lt-LT"/>
        </w:rPr>
        <w:t>s</w:t>
      </w:r>
      <w:r w:rsidR="008B7423" w:rsidRPr="00336EBB">
        <w:rPr>
          <w:rFonts w:ascii="Times New Roman" w:hAnsi="Times New Roman"/>
          <w:sz w:val="24"/>
          <w:szCs w:val="24"/>
          <w:lang w:val="lt-LT"/>
        </w:rPr>
        <w:t xml:space="preserve"> balso teisę. Dalyvių sąrašas pridedamas, kvorumas yra</w:t>
      </w:r>
      <w:r w:rsidR="009C6999" w:rsidRPr="00336EBB">
        <w:rPr>
          <w:rFonts w:ascii="Times New Roman" w:hAnsi="Times New Roman"/>
          <w:sz w:val="24"/>
          <w:szCs w:val="24"/>
          <w:lang w:val="lt-LT"/>
        </w:rPr>
        <w:t xml:space="preserve"> (VVG sudėtyje 38</w:t>
      </w:r>
      <w:r w:rsidR="00394AE9" w:rsidRPr="00336EBB">
        <w:rPr>
          <w:rFonts w:ascii="Times New Roman" w:hAnsi="Times New Roman"/>
          <w:sz w:val="24"/>
          <w:szCs w:val="24"/>
          <w:lang w:val="lt-LT"/>
        </w:rPr>
        <w:t xml:space="preserve"> nariai)</w:t>
      </w:r>
      <w:r w:rsidR="008B7423" w:rsidRPr="00336EBB">
        <w:rPr>
          <w:rFonts w:ascii="Times New Roman" w:hAnsi="Times New Roman"/>
          <w:sz w:val="24"/>
          <w:szCs w:val="24"/>
          <w:lang w:val="lt-LT"/>
        </w:rPr>
        <w:t>.</w:t>
      </w:r>
    </w:p>
    <w:p w14:paraId="5834F5AC" w14:textId="77777777" w:rsidR="008B7423" w:rsidRPr="00336EBB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 xml:space="preserve">Informacija apie posėdį ir posėdžio dienotvarkė buvo skelbta </w:t>
      </w:r>
      <w:hyperlink r:id="rId6" w:history="1">
        <w:r w:rsidRPr="00336EBB">
          <w:rPr>
            <w:rStyle w:val="Hipersaitas"/>
            <w:rFonts w:ascii="Times New Roman" w:hAnsi="Times New Roman"/>
            <w:color w:val="auto"/>
            <w:sz w:val="24"/>
            <w:szCs w:val="24"/>
            <w:lang w:val="lt-LT"/>
          </w:rPr>
          <w:t>www.trakuvvg.lt</w:t>
        </w:r>
      </w:hyperlink>
      <w:r w:rsidRPr="00336EBB">
        <w:rPr>
          <w:rFonts w:ascii="Times New Roman" w:hAnsi="Times New Roman"/>
          <w:sz w:val="24"/>
          <w:szCs w:val="24"/>
          <w:lang w:val="lt-LT"/>
        </w:rPr>
        <w:t>, siųsta VVG nariams el. paštais.</w:t>
      </w:r>
    </w:p>
    <w:p w14:paraId="02C1A61F" w14:textId="77777777" w:rsidR="008B7423" w:rsidRPr="00336EBB" w:rsidRDefault="008B7423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14:paraId="5A0EB68C" w14:textId="77777777" w:rsidR="008B7423" w:rsidRPr="00336EBB" w:rsidRDefault="008B7423" w:rsidP="00375869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  <w:r w:rsidRPr="00336EBB">
        <w:rPr>
          <w:rFonts w:ascii="Times New Roman" w:hAnsi="Times New Roman"/>
          <w:b/>
          <w:sz w:val="24"/>
          <w:szCs w:val="24"/>
          <w:lang w:val="lt-LT"/>
        </w:rPr>
        <w:t>DIENOTVARKĖ:</w:t>
      </w:r>
    </w:p>
    <w:p w14:paraId="017DF70D" w14:textId="77777777" w:rsidR="009C6999" w:rsidRPr="00336EBB" w:rsidRDefault="009C6999" w:rsidP="009C699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t>Dėl „</w:t>
      </w:r>
      <w:r w:rsidRPr="00336EBB">
        <w:rPr>
          <w:rFonts w:ascii="Times New Roman" w:eastAsia="Calibri" w:hAnsi="Times New Roman" w:cs="Times New Roman"/>
          <w:sz w:val="24"/>
          <w:szCs w:val="24"/>
        </w:rPr>
        <w:t xml:space="preserve">Trakų krašto vietos veiklos grupės teritorijos 2015–2023 m. vietos plėtros strategijos“ įgyvendinimo. </w:t>
      </w:r>
    </w:p>
    <w:p w14:paraId="587B5E33" w14:textId="77777777" w:rsidR="009C6999" w:rsidRPr="00336EBB" w:rsidRDefault="009C6999" w:rsidP="009C6999">
      <w:pPr>
        <w:numPr>
          <w:ilvl w:val="0"/>
          <w:numId w:val="16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EBB">
        <w:rPr>
          <w:rFonts w:ascii="Times New Roman" w:eastAsia="Calibri" w:hAnsi="Times New Roman" w:cs="Times New Roman"/>
          <w:sz w:val="24"/>
          <w:szCs w:val="24"/>
        </w:rPr>
        <w:t>Dėl Trakų krašto VVG stojimo į Lietuvos kaimo tinklą ir atstovo delegavimo atstovauti VVG .</w:t>
      </w:r>
    </w:p>
    <w:p w14:paraId="0FD9B860" w14:textId="77777777" w:rsidR="009C6999" w:rsidRPr="00336EBB" w:rsidRDefault="009C6999" w:rsidP="009C6999">
      <w:pPr>
        <w:numPr>
          <w:ilvl w:val="0"/>
          <w:numId w:val="16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EBB">
        <w:rPr>
          <w:rFonts w:ascii="Times New Roman" w:eastAsia="Calibri" w:hAnsi="Times New Roman" w:cs="Times New Roman"/>
          <w:sz w:val="24"/>
          <w:szCs w:val="24"/>
        </w:rPr>
        <w:t xml:space="preserve">Dėl teritorinio projekto „Dzūkijos piliakalnių kelias“ įgyvendinimo. </w:t>
      </w:r>
    </w:p>
    <w:p w14:paraId="2E8304C1" w14:textId="77777777" w:rsidR="009C6999" w:rsidRPr="00336EBB" w:rsidRDefault="009C6999" w:rsidP="009C699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t>Kiti klausimai.</w:t>
      </w:r>
    </w:p>
    <w:p w14:paraId="735A3DB2" w14:textId="77777777" w:rsidR="004527E1" w:rsidRPr="00336EBB" w:rsidRDefault="004527E1" w:rsidP="00375869">
      <w:pPr>
        <w:pStyle w:val="Betarp"/>
        <w:rPr>
          <w:rFonts w:ascii="Times New Roman" w:hAnsi="Times New Roman"/>
          <w:b/>
          <w:sz w:val="24"/>
          <w:szCs w:val="24"/>
          <w:lang w:val="lt-LT"/>
        </w:rPr>
      </w:pPr>
    </w:p>
    <w:p w14:paraId="67FDD0D8" w14:textId="77777777" w:rsidR="009C6999" w:rsidRPr="00336EBB" w:rsidRDefault="00E35148" w:rsidP="009C6999">
      <w:pPr>
        <w:pStyle w:val="Betarp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  <w:r w:rsidRPr="00336EBB">
        <w:rPr>
          <w:rFonts w:ascii="Times New Roman" w:hAnsi="Times New Roman"/>
          <w:b/>
          <w:sz w:val="24"/>
          <w:szCs w:val="24"/>
          <w:lang w:val="lt-LT"/>
        </w:rPr>
        <w:t>S</w:t>
      </w:r>
      <w:r w:rsidR="008B7423" w:rsidRPr="00336EBB">
        <w:rPr>
          <w:rFonts w:ascii="Times New Roman" w:hAnsi="Times New Roman"/>
          <w:b/>
          <w:sz w:val="24"/>
          <w:szCs w:val="24"/>
          <w:lang w:val="lt-LT"/>
        </w:rPr>
        <w:t xml:space="preserve">VARSTYTA. </w:t>
      </w:r>
      <w:r w:rsidR="009C6999" w:rsidRPr="00336EB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„</w:t>
      </w:r>
      <w:r w:rsidR="009C6999" w:rsidRPr="00336EBB">
        <w:rPr>
          <w:rFonts w:ascii="Times New Roman" w:hAnsi="Times New Roman"/>
          <w:sz w:val="24"/>
          <w:szCs w:val="24"/>
          <w:lang w:val="lt-LT"/>
        </w:rPr>
        <w:t>Trakų krašto vietos veiklos grupės teritorijos 2015–2023 m. vietos p</w:t>
      </w:r>
      <w:r w:rsidR="00E917A9" w:rsidRPr="00336EBB">
        <w:rPr>
          <w:rFonts w:ascii="Times New Roman" w:hAnsi="Times New Roman"/>
          <w:sz w:val="24"/>
          <w:szCs w:val="24"/>
          <w:lang w:val="lt-LT"/>
        </w:rPr>
        <w:t>lėtros strategijos“ įgyvendinimas</w:t>
      </w:r>
    </w:p>
    <w:p w14:paraId="0F41DFFD" w14:textId="77777777" w:rsidR="00E917A9" w:rsidRPr="00336EBB" w:rsidRDefault="00E917A9" w:rsidP="00E917A9">
      <w:pPr>
        <w:pStyle w:val="Betarp"/>
        <w:ind w:firstLine="540"/>
        <w:jc w:val="both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 xml:space="preserve">VVG pirmininkė pateikė informaciją apie įgyvendintus ir įgyvendinamus vietos projektus. Informavo apie atliekamus vietos veiklos grupių vertinimus. Neatitikus tam tikrų kriterijų, kokių dar neaišku, gali būti </w:t>
      </w:r>
      <w:proofErr w:type="spellStart"/>
      <w:r w:rsidRPr="00336EBB">
        <w:rPr>
          <w:rFonts w:ascii="Times New Roman" w:hAnsi="Times New Roman"/>
          <w:sz w:val="24"/>
          <w:szCs w:val="24"/>
          <w:lang w:val="lt-LT"/>
        </w:rPr>
        <w:t>minusuojama</w:t>
      </w:r>
      <w:proofErr w:type="spellEnd"/>
      <w:r w:rsidRPr="00336EBB">
        <w:rPr>
          <w:rFonts w:ascii="Times New Roman" w:hAnsi="Times New Roman"/>
          <w:sz w:val="24"/>
          <w:szCs w:val="24"/>
          <w:lang w:val="lt-LT"/>
        </w:rPr>
        <w:t xml:space="preserve"> 20 proc. parama.  Tarp visų VVG mes esame „pabaigos pradži</w:t>
      </w:r>
      <w:r w:rsidR="00336EBB" w:rsidRPr="00336EBB">
        <w:rPr>
          <w:rFonts w:ascii="Times New Roman" w:hAnsi="Times New Roman"/>
          <w:sz w:val="24"/>
          <w:szCs w:val="24"/>
          <w:lang w:val="lt-LT"/>
        </w:rPr>
        <w:t>o</w:t>
      </w:r>
      <w:r w:rsidRPr="00336EBB">
        <w:rPr>
          <w:rFonts w:ascii="Times New Roman" w:hAnsi="Times New Roman"/>
          <w:sz w:val="24"/>
          <w:szCs w:val="24"/>
          <w:lang w:val="lt-LT"/>
        </w:rPr>
        <w:t xml:space="preserve">je“, tiksliau tariant „ant ribos“ , kuriems gali būti </w:t>
      </w:r>
      <w:proofErr w:type="spellStart"/>
      <w:r w:rsidRPr="00336EBB">
        <w:rPr>
          <w:rFonts w:ascii="Times New Roman" w:hAnsi="Times New Roman"/>
          <w:sz w:val="24"/>
          <w:szCs w:val="24"/>
          <w:lang w:val="lt-LT"/>
        </w:rPr>
        <w:t>minusuojama</w:t>
      </w:r>
      <w:proofErr w:type="spellEnd"/>
      <w:r w:rsidRPr="00336EBB">
        <w:rPr>
          <w:rFonts w:ascii="Times New Roman" w:hAnsi="Times New Roman"/>
          <w:sz w:val="24"/>
          <w:szCs w:val="24"/>
          <w:lang w:val="lt-LT"/>
        </w:rPr>
        <w:t xml:space="preserve"> parama. Priklausys nuo to, kaip bus atliekamas visas vertinimas. Tikimasi, kad bus atsižvelgta ne </w:t>
      </w:r>
      <w:proofErr w:type="spellStart"/>
      <w:r w:rsidRPr="00336EBB">
        <w:rPr>
          <w:rFonts w:ascii="Times New Roman" w:hAnsi="Times New Roman"/>
          <w:sz w:val="24"/>
          <w:szCs w:val="24"/>
          <w:lang w:val="lt-LT"/>
        </w:rPr>
        <w:t>bvien</w:t>
      </w:r>
      <w:proofErr w:type="spellEnd"/>
      <w:r w:rsidRPr="00336EBB">
        <w:rPr>
          <w:rFonts w:ascii="Times New Roman" w:hAnsi="Times New Roman"/>
          <w:sz w:val="24"/>
          <w:szCs w:val="24"/>
          <w:lang w:val="lt-LT"/>
        </w:rPr>
        <w:t xml:space="preserve"> į išmokėtas paramos sumas ar gautus projektus. </w:t>
      </w:r>
    </w:p>
    <w:p w14:paraId="6D3AA780" w14:textId="77777777" w:rsidR="00E917A9" w:rsidRPr="00336EBB" w:rsidRDefault="00E917A9" w:rsidP="00E917A9">
      <w:pPr>
        <w:pStyle w:val="Betarp"/>
        <w:ind w:firstLine="540"/>
        <w:jc w:val="both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 xml:space="preserve">Ji taip pat informavo, kad kitos VVG masiškai keičia strategijas keisdami įgyvendinimo sumas už 2019 m. </w:t>
      </w:r>
    </w:p>
    <w:p w14:paraId="7E38DB59" w14:textId="77777777" w:rsidR="00E917A9" w:rsidRPr="00336EBB" w:rsidRDefault="00E917A9" w:rsidP="00E917A9">
      <w:pPr>
        <w:pStyle w:val="Betarp"/>
        <w:ind w:firstLine="540"/>
        <w:jc w:val="both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>Buvo apsitarta, kad bendras įgyvendinimo rodiklis vis tiek nepas</w:t>
      </w:r>
      <w:r w:rsidR="00336EBB" w:rsidRPr="00336EBB">
        <w:rPr>
          <w:rFonts w:ascii="Times New Roman" w:hAnsi="Times New Roman"/>
          <w:sz w:val="24"/>
          <w:szCs w:val="24"/>
          <w:lang w:val="lt-LT"/>
        </w:rPr>
        <w:t>ikeis, liks 36 proc., ir netiksl</w:t>
      </w:r>
      <w:r w:rsidRPr="00336EBB">
        <w:rPr>
          <w:rFonts w:ascii="Times New Roman" w:hAnsi="Times New Roman"/>
          <w:sz w:val="24"/>
          <w:szCs w:val="24"/>
          <w:lang w:val="lt-LT"/>
        </w:rPr>
        <w:t>inga dabar keisti strategijos. Jeigu jau keisti strateg</w:t>
      </w:r>
      <w:r w:rsidR="00983017" w:rsidRPr="00336EBB">
        <w:rPr>
          <w:rFonts w:ascii="Times New Roman" w:hAnsi="Times New Roman"/>
          <w:sz w:val="24"/>
          <w:szCs w:val="24"/>
          <w:lang w:val="lt-LT"/>
        </w:rPr>
        <w:t>iją, tai keisti ne vieną rodiklį</w:t>
      </w:r>
      <w:r w:rsidRPr="00336EBB">
        <w:rPr>
          <w:rFonts w:ascii="Times New Roman" w:hAnsi="Times New Roman"/>
          <w:sz w:val="24"/>
          <w:szCs w:val="24"/>
          <w:lang w:val="lt-LT"/>
        </w:rPr>
        <w:t>, o aptarti priemones, jų sumas, vertinimo kriterijus (pridedamos  2 lentelės).</w:t>
      </w:r>
    </w:p>
    <w:p w14:paraId="6643DD4A" w14:textId="77777777" w:rsidR="00E917A9" w:rsidRPr="00336EBB" w:rsidRDefault="00E917A9" w:rsidP="00E917A9">
      <w:pPr>
        <w:pStyle w:val="Betarp"/>
        <w:ind w:firstLine="360"/>
        <w:jc w:val="both"/>
        <w:rPr>
          <w:rFonts w:ascii="Times New Roman" w:hAnsi="Times New Roman"/>
          <w:sz w:val="24"/>
          <w:szCs w:val="24"/>
          <w:shd w:val="clear" w:color="auto" w:fill="EEEEEE"/>
          <w:lang w:val="lt-LT"/>
        </w:rPr>
      </w:pPr>
    </w:p>
    <w:p w14:paraId="548D58BE" w14:textId="77777777" w:rsidR="004F4334" w:rsidRPr="00336EBB" w:rsidRDefault="000D154B" w:rsidP="00E917A9">
      <w:pPr>
        <w:pStyle w:val="Betarp"/>
        <w:ind w:firstLine="360"/>
        <w:jc w:val="both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b/>
          <w:sz w:val="24"/>
          <w:szCs w:val="24"/>
          <w:shd w:val="clear" w:color="auto" w:fill="EEEEEE"/>
          <w:lang w:val="lt-LT"/>
        </w:rPr>
        <w:t xml:space="preserve">NUTARTA. </w:t>
      </w:r>
      <w:r w:rsidR="00E917A9" w:rsidRPr="00336EBB">
        <w:rPr>
          <w:rFonts w:ascii="Times New Roman" w:hAnsi="Times New Roman"/>
          <w:b/>
          <w:sz w:val="24"/>
          <w:szCs w:val="24"/>
          <w:shd w:val="clear" w:color="auto" w:fill="EEEEEE"/>
          <w:lang w:val="lt-LT"/>
        </w:rPr>
        <w:t xml:space="preserve">2019 m. </w:t>
      </w:r>
      <w:r w:rsidR="00E917A9" w:rsidRPr="00336EBB">
        <w:rPr>
          <w:rFonts w:ascii="Times New Roman" w:eastAsia="Times New Roman" w:hAnsi="Times New Roman"/>
          <w:sz w:val="24"/>
          <w:szCs w:val="24"/>
          <w:lang w:val="lt-LT" w:eastAsia="lt-LT"/>
        </w:rPr>
        <w:t>„</w:t>
      </w:r>
      <w:r w:rsidR="00E917A9" w:rsidRPr="00336EBB">
        <w:rPr>
          <w:rFonts w:ascii="Times New Roman" w:hAnsi="Times New Roman"/>
          <w:sz w:val="24"/>
          <w:szCs w:val="24"/>
          <w:lang w:val="lt-LT"/>
        </w:rPr>
        <w:t xml:space="preserve">Trakų krašto vietos veiklos grupės teritorijos 2015–2023 m. vietos plėtros strategijos“ nekeisti. </w:t>
      </w:r>
    </w:p>
    <w:p w14:paraId="4D924A56" w14:textId="77777777" w:rsidR="004F4334" w:rsidRPr="00336EBB" w:rsidRDefault="004F4334" w:rsidP="006B1F15">
      <w:pPr>
        <w:pStyle w:val="Betarp"/>
        <w:ind w:firstLine="360"/>
        <w:jc w:val="both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b/>
          <w:sz w:val="24"/>
          <w:szCs w:val="24"/>
          <w:lang w:val="lt-LT"/>
        </w:rPr>
        <w:t>BALSAVIMAS:</w:t>
      </w:r>
      <w:r w:rsidR="00E917A9" w:rsidRPr="00336EBB">
        <w:rPr>
          <w:rFonts w:ascii="Times New Roman" w:hAnsi="Times New Roman"/>
          <w:sz w:val="24"/>
          <w:szCs w:val="24"/>
          <w:lang w:val="lt-LT"/>
        </w:rPr>
        <w:t xml:space="preserve">  20</w:t>
      </w:r>
      <w:r w:rsidRPr="00336EBB">
        <w:rPr>
          <w:rFonts w:ascii="Times New Roman" w:hAnsi="Times New Roman"/>
          <w:sz w:val="24"/>
          <w:szCs w:val="24"/>
          <w:lang w:val="lt-LT"/>
        </w:rPr>
        <w:t xml:space="preserve"> „už“ – vienbalsiai.</w:t>
      </w:r>
    </w:p>
    <w:p w14:paraId="003AB2DE" w14:textId="77777777" w:rsidR="004F4334" w:rsidRPr="00336EBB" w:rsidRDefault="004F4334" w:rsidP="00BB7504">
      <w:pPr>
        <w:pStyle w:val="Betarp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6EC9828" w14:textId="77777777" w:rsidR="006B1F15" w:rsidRPr="00336EBB" w:rsidRDefault="00534059" w:rsidP="006B1F15">
      <w:pPr>
        <w:pStyle w:val="Sraopastraipa"/>
        <w:numPr>
          <w:ilvl w:val="0"/>
          <w:numId w:val="1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EBB">
        <w:rPr>
          <w:rFonts w:ascii="Times New Roman" w:hAnsi="Times New Roman"/>
          <w:b/>
          <w:sz w:val="24"/>
          <w:szCs w:val="24"/>
        </w:rPr>
        <w:t xml:space="preserve">SVARTSYTA. </w:t>
      </w:r>
      <w:r w:rsidR="006B1F15" w:rsidRPr="00336EBB">
        <w:rPr>
          <w:rFonts w:ascii="Times New Roman" w:eastAsia="Calibri" w:hAnsi="Times New Roman" w:cs="Times New Roman"/>
          <w:sz w:val="24"/>
          <w:szCs w:val="24"/>
        </w:rPr>
        <w:t xml:space="preserve"> Trakų krašto VVG stojimo į Lietuvos kaimo tinklą ir atstovo delegavimo atstovauti VVG .</w:t>
      </w:r>
    </w:p>
    <w:p w14:paraId="1D962880" w14:textId="77777777" w:rsidR="00983017" w:rsidRPr="00336EBB" w:rsidRDefault="00222462" w:rsidP="00222462">
      <w:pPr>
        <w:pStyle w:val="Sraopastraipa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VVG pirmininkė informavo apie VVG narystę Lietuvos kaimo tinkle. Mūsų VVG tinkle nuo 2011 metų. Kas 2015 m. nepersiregistravo dėl narystės, buvo automatiškai  išbraukti. Tik šiais metais apsižiūrėta</w:t>
      </w:r>
      <w:r w:rsidR="00E02D80"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Trakų krašto VVG nėra tinklo narė. </w:t>
      </w:r>
    </w:p>
    <w:p w14:paraId="249C82EE" w14:textId="77777777" w:rsidR="0092728E" w:rsidRPr="00336EBB" w:rsidRDefault="0092728E" w:rsidP="00222462">
      <w:pPr>
        <w:pStyle w:val="Sraopastraipa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 dėl stojimo į VVG tinklą ir tinkle vietos veiklos grupei  atstovauti pasiūlyta Alvyda Kazakevičiūtė-Staniuna</w:t>
      </w:r>
      <w:r w:rsidR="004C1DF7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t>tienė.</w:t>
      </w:r>
    </w:p>
    <w:p w14:paraId="2357A26E" w14:textId="77777777" w:rsidR="00274972" w:rsidRPr="00336EBB" w:rsidRDefault="0092728E" w:rsidP="00274972">
      <w:pPr>
        <w:pStyle w:val="Sraopastraipa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274972" w:rsidRPr="00336E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NUTARTA:</w:t>
      </w:r>
    </w:p>
    <w:p w14:paraId="73FF11C0" w14:textId="77777777" w:rsidR="00274972" w:rsidRPr="00336EBB" w:rsidRDefault="00274972" w:rsidP="00274972">
      <w:pPr>
        <w:pStyle w:val="Sraopastraip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Stoti į Lietuvos kaimo tinklą. </w:t>
      </w:r>
    </w:p>
    <w:p w14:paraId="1B58F102" w14:textId="77777777" w:rsidR="00274972" w:rsidRPr="00336EBB" w:rsidRDefault="00274972" w:rsidP="00274972">
      <w:pPr>
        <w:pStyle w:val="Sraopastraipa"/>
        <w:numPr>
          <w:ilvl w:val="0"/>
          <w:numId w:val="18"/>
        </w:numPr>
        <w:spacing w:before="100" w:beforeAutospacing="1" w:after="100" w:afterAutospacing="1" w:line="240" w:lineRule="auto"/>
        <w:ind w:left="90"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Trakų krašto vietos veiklos grupei atstovauti deleguoti VVG pirmininkę Alvydą </w:t>
      </w:r>
      <w:proofErr w:type="spellStart"/>
      <w:r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t>Kazakevičiūtę-Staniunaitienę</w:t>
      </w:r>
      <w:proofErr w:type="spellEnd"/>
      <w:r w:rsidRPr="00336E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3E228FC0" w14:textId="77777777" w:rsidR="00274972" w:rsidRPr="00336EBB" w:rsidRDefault="00274972" w:rsidP="00274972">
      <w:pPr>
        <w:pStyle w:val="Sraopastraipa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EBB">
        <w:rPr>
          <w:rFonts w:ascii="Times New Roman" w:hAnsi="Times New Roman"/>
          <w:b/>
          <w:sz w:val="24"/>
          <w:szCs w:val="24"/>
        </w:rPr>
        <w:t>BALSAVIMAS:</w:t>
      </w:r>
      <w:r w:rsidRPr="00336EBB">
        <w:rPr>
          <w:rFonts w:ascii="Times New Roman" w:hAnsi="Times New Roman"/>
          <w:sz w:val="24"/>
          <w:szCs w:val="24"/>
        </w:rPr>
        <w:t xml:space="preserve">  20 „už“ – vienbalsiai.</w:t>
      </w:r>
    </w:p>
    <w:p w14:paraId="4EF1912A" w14:textId="77777777" w:rsidR="00274972" w:rsidRPr="00336EBB" w:rsidRDefault="00274972" w:rsidP="00983017">
      <w:pPr>
        <w:pStyle w:val="Sraopastraipa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45ADEFD" w14:textId="77777777" w:rsidR="006B1F15" w:rsidRPr="00336EBB" w:rsidRDefault="006B1F15" w:rsidP="006B1F15">
      <w:pPr>
        <w:pStyle w:val="Sraopastraip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6EBB">
        <w:rPr>
          <w:rFonts w:ascii="Times New Roman" w:hAnsi="Times New Roman"/>
          <w:b/>
          <w:sz w:val="24"/>
          <w:szCs w:val="24"/>
        </w:rPr>
        <w:t xml:space="preserve">SVARSTYTA. </w:t>
      </w:r>
      <w:r w:rsidRPr="00336EBB">
        <w:rPr>
          <w:rFonts w:ascii="Times New Roman" w:hAnsi="Times New Roman"/>
          <w:sz w:val="24"/>
          <w:szCs w:val="24"/>
        </w:rPr>
        <w:t>T</w:t>
      </w:r>
      <w:r w:rsidRPr="00336EBB">
        <w:rPr>
          <w:rFonts w:ascii="Times New Roman" w:eastAsia="Calibri" w:hAnsi="Times New Roman" w:cs="Times New Roman"/>
          <w:sz w:val="24"/>
          <w:szCs w:val="24"/>
        </w:rPr>
        <w:t xml:space="preserve">eritorinio projekto „Dzūkijos piliakalnių kelias“ įgyvendinimas. </w:t>
      </w:r>
    </w:p>
    <w:p w14:paraId="4D294482" w14:textId="77777777" w:rsidR="006B1F15" w:rsidRPr="00336EBB" w:rsidRDefault="006B1F15" w:rsidP="006B1F15">
      <w:pPr>
        <w:pStyle w:val="Sraopastraipa"/>
        <w:spacing w:line="276" w:lineRule="auto"/>
        <w:ind w:left="90" w:firstLine="63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36EBB">
        <w:rPr>
          <w:rFonts w:ascii="Times New Roman" w:eastAsia="Times New Roman" w:hAnsi="Times New Roman"/>
          <w:sz w:val="24"/>
          <w:szCs w:val="24"/>
          <w:lang w:eastAsia="lt-LT"/>
        </w:rPr>
        <w:t>VVG pirmininkė pristatė teritorinio projekto įgyvendinimo eigą. Projektas šiek tiek stringa. Nesurinkta ir nesusisteminta informacija, nebaigti rengti maršrutai ir neišleistas leidinys, neįvyko dvi kelionės (apvažiavimai) dėl šių priežasčių:</w:t>
      </w:r>
    </w:p>
    <w:p w14:paraId="43361CB2" w14:textId="77777777" w:rsidR="006B1F15" w:rsidRPr="00336EBB" w:rsidRDefault="006B1F15" w:rsidP="006B1F15">
      <w:pPr>
        <w:pStyle w:val="Sraopastraipa"/>
        <w:spacing w:line="276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36EBB">
        <w:rPr>
          <w:rFonts w:ascii="Times New Roman" w:eastAsia="Times New Roman" w:hAnsi="Times New Roman"/>
          <w:sz w:val="24"/>
          <w:szCs w:val="24"/>
          <w:lang w:eastAsia="lt-LT"/>
        </w:rPr>
        <w:t xml:space="preserve">Projekto įgyvendinimo eigoje teko keisti 2 piliakalnius. Prie gerai privažiuojamų pasirinktų piliakalnių, vykdant veiklas, nebuvo jiems įmanoma sukurti „produkto“, nes šalia neteikiamos paslaugos, negaminami suvenyrai, nėra pramogų, arba jeigu ir teikiama paslauga, teikėjas nesutiko jos įtraukti į maršrutą. Dėl šių priežasčių ir nebuvo įmanoma tiems piliakalniams sukurti „produkto“, kurį būtų galima aprašyti ir įtraukti į turistinį maršrutą.  Taip pat po mokymų, „piliakalnių globėjai“ gavę žinių, išklausę specialistų patarimų, pradėjo keisti piliakalnio patiekalus, papildomų diskusijų kilo dėl piliakalnio suvenyrų, kurie turėjo „nugulti“ į leidinį.  Diskusijos, paieškos, susitikimai užima laiko, sunku išgryninti susikaupusią informaciją, trūksta vaizdinės medžiagos. Susidaro ištisa grandinė: neturint galutinio produkto, negalima baigti rengti maršrutų, neturint maršrutų negalima rengti leidinio. Leidinys buvo numatytas pristatyti per konferenciją. Nesant leidinio, netikslinga organizuoti konferencijos, kurios metu bus pristatomas galutinis piliakalnių  produktas. </w:t>
      </w:r>
    </w:p>
    <w:p w14:paraId="0DF7C0F8" w14:textId="77777777" w:rsidR="006B1F15" w:rsidRPr="00336EBB" w:rsidRDefault="006B1F15" w:rsidP="006B1F15">
      <w:pPr>
        <w:spacing w:after="0" w:line="276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36EBB">
        <w:rPr>
          <w:rFonts w:ascii="Times New Roman" w:eastAsia="Times New Roman" w:hAnsi="Times New Roman"/>
          <w:sz w:val="24"/>
          <w:szCs w:val="24"/>
          <w:lang w:eastAsia="lt-LT"/>
        </w:rPr>
        <w:t xml:space="preserve">Siekiant tinkamai įgyvendinti projektą ir nešvaistyti lėšų, tikslinga pratęsti galutinio mokėjimo prašymo datą iki 2020 m. balandžio 30 d. , </w:t>
      </w:r>
      <w:r w:rsidRPr="00336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neįvykdytų veiklų lėšas perkeliant iš antros paramos dalies į trečią paramos dalį bei vykdyti neįvykdytas veiklas.   </w:t>
      </w:r>
    </w:p>
    <w:p w14:paraId="74B29793" w14:textId="77777777" w:rsidR="006B1F15" w:rsidRPr="00336EBB" w:rsidRDefault="006B1F15" w:rsidP="006B1F15">
      <w:pPr>
        <w:spacing w:after="0" w:line="276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36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NUTARTA.</w:t>
      </w:r>
      <w:r w:rsidRPr="00336EBB">
        <w:rPr>
          <w:rFonts w:ascii="Times New Roman" w:eastAsia="Times New Roman" w:hAnsi="Times New Roman"/>
          <w:sz w:val="24"/>
          <w:szCs w:val="24"/>
          <w:lang w:eastAsia="lt-LT"/>
        </w:rPr>
        <w:t xml:space="preserve"> Kreiptis į Nacionalinę mokėjimo agentūrą prie Žemės ūkio ministerijos pratęsti galutinio mokėjimo prašymo datą iki 2020 m. balandžio 30 d. , </w:t>
      </w:r>
      <w:r w:rsidRPr="00336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neįvykdytų veiklų lėšas perkeliant iš antros paramos dalies į trečią paramos dalį bei vykdyti neįvykdytas veiklas.   </w:t>
      </w:r>
    </w:p>
    <w:p w14:paraId="026DC610" w14:textId="77777777" w:rsidR="006B1F15" w:rsidRPr="00336EBB" w:rsidRDefault="006B1F15" w:rsidP="006B1F15">
      <w:pPr>
        <w:pStyle w:val="Sraopastraipa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EBB">
        <w:rPr>
          <w:rFonts w:ascii="Times New Roman" w:hAnsi="Times New Roman"/>
          <w:b/>
          <w:sz w:val="24"/>
          <w:szCs w:val="24"/>
        </w:rPr>
        <w:t>BALSAVIMAS:</w:t>
      </w:r>
      <w:r w:rsidRPr="00336EBB">
        <w:rPr>
          <w:rFonts w:ascii="Times New Roman" w:hAnsi="Times New Roman"/>
          <w:sz w:val="24"/>
          <w:szCs w:val="24"/>
        </w:rPr>
        <w:t xml:space="preserve">  20 „už“ – vienbalsiai.</w:t>
      </w:r>
    </w:p>
    <w:p w14:paraId="4853F767" w14:textId="77777777" w:rsidR="006B1F15" w:rsidRPr="00336EBB" w:rsidRDefault="006B1F15" w:rsidP="006B1F15">
      <w:pPr>
        <w:pStyle w:val="Sraopastraip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470EF9" w14:textId="77777777" w:rsidR="00534059" w:rsidRPr="00336EBB" w:rsidRDefault="006B1F15" w:rsidP="006B1F15">
      <w:pPr>
        <w:pStyle w:val="Betarp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336EBB">
        <w:rPr>
          <w:rFonts w:ascii="Times New Roman" w:hAnsi="Times New Roman"/>
          <w:b/>
          <w:sz w:val="24"/>
          <w:szCs w:val="24"/>
          <w:lang w:val="lt-LT"/>
        </w:rPr>
        <w:t xml:space="preserve">SVARSTYTA. </w:t>
      </w:r>
      <w:r w:rsidR="00534059" w:rsidRPr="00336EBB">
        <w:rPr>
          <w:rFonts w:ascii="Times New Roman" w:hAnsi="Times New Roman"/>
          <w:sz w:val="24"/>
          <w:szCs w:val="24"/>
          <w:lang w:val="lt-LT"/>
        </w:rPr>
        <w:t>Kiti klausimai.</w:t>
      </w:r>
      <w:r w:rsidR="00534059" w:rsidRPr="00336EB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9164E29" w14:textId="77777777" w:rsidR="00983017" w:rsidRPr="00336EBB" w:rsidRDefault="00983017" w:rsidP="00983017">
      <w:pPr>
        <w:pStyle w:val="Betarp"/>
        <w:ind w:firstLine="1080"/>
        <w:jc w:val="both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 xml:space="preserve">Buvo aptarti einamieji klausimai. VVG nariai pristatė svarbiausius metų įvykius savo organizacijose. </w:t>
      </w:r>
    </w:p>
    <w:p w14:paraId="27C13D5C" w14:textId="77777777" w:rsidR="00970031" w:rsidRPr="00336EBB" w:rsidRDefault="00970031" w:rsidP="00970031">
      <w:pPr>
        <w:pStyle w:val="Betarp"/>
        <w:ind w:left="108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336EBB">
        <w:rPr>
          <w:rFonts w:ascii="Times New Roman" w:hAnsi="Times New Roman"/>
          <w:b/>
          <w:sz w:val="24"/>
          <w:szCs w:val="24"/>
          <w:lang w:val="lt-LT"/>
        </w:rPr>
        <w:t xml:space="preserve">NUTARTA. </w:t>
      </w:r>
      <w:r w:rsidRPr="00336EBB">
        <w:rPr>
          <w:rFonts w:ascii="Times New Roman" w:hAnsi="Times New Roman"/>
          <w:sz w:val="24"/>
          <w:szCs w:val="24"/>
          <w:lang w:val="lt-LT"/>
        </w:rPr>
        <w:t>Sprendimo priimti šiuo klausimu nereikia.</w:t>
      </w:r>
      <w:r w:rsidRPr="00336EB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B5BAA52" w14:textId="77777777" w:rsidR="00970031" w:rsidRPr="00336EBB" w:rsidRDefault="00970031" w:rsidP="00970031">
      <w:pPr>
        <w:pStyle w:val="Sraopastraipa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14:paraId="46A1D299" w14:textId="77777777" w:rsidR="00BC2919" w:rsidRPr="00336EBB" w:rsidRDefault="00BC2919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14:paraId="49190402" w14:textId="77777777" w:rsidR="00BC2919" w:rsidRPr="00336EBB" w:rsidRDefault="00BC2919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 xml:space="preserve">Posėdžio pirmininkė                                               </w:t>
      </w:r>
      <w:r w:rsidR="0087537C" w:rsidRPr="00336EBB">
        <w:rPr>
          <w:rFonts w:ascii="Times New Roman" w:hAnsi="Times New Roman"/>
          <w:sz w:val="24"/>
          <w:szCs w:val="24"/>
          <w:lang w:val="lt-LT"/>
        </w:rPr>
        <w:t xml:space="preserve">     Alvyda Kazakevičiūtė-Staniu</w:t>
      </w:r>
      <w:r w:rsidRPr="00336EBB">
        <w:rPr>
          <w:rFonts w:ascii="Times New Roman" w:hAnsi="Times New Roman"/>
          <w:sz w:val="24"/>
          <w:szCs w:val="24"/>
          <w:lang w:val="lt-LT"/>
        </w:rPr>
        <w:t>naitienė</w:t>
      </w:r>
    </w:p>
    <w:p w14:paraId="5FBBA50E" w14:textId="77777777" w:rsidR="0087537C" w:rsidRPr="00336EBB" w:rsidRDefault="0087537C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14:paraId="3CB7EC3E" w14:textId="77777777" w:rsidR="0087537C" w:rsidRPr="00336EBB" w:rsidRDefault="00274972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6EEDE69" w14:textId="77777777" w:rsidR="00BC2919" w:rsidRPr="00336EBB" w:rsidRDefault="0087537C" w:rsidP="00375869">
      <w:pPr>
        <w:pStyle w:val="Betarp"/>
        <w:rPr>
          <w:rFonts w:ascii="Times New Roman" w:hAnsi="Times New Roman"/>
          <w:sz w:val="24"/>
          <w:szCs w:val="24"/>
          <w:lang w:val="lt-LT"/>
        </w:rPr>
      </w:pPr>
      <w:r w:rsidRPr="00336EBB">
        <w:rPr>
          <w:rFonts w:ascii="Times New Roman" w:hAnsi="Times New Roman"/>
          <w:sz w:val="24"/>
          <w:szCs w:val="24"/>
          <w:lang w:val="lt-LT"/>
        </w:rPr>
        <w:t xml:space="preserve">Posėdžio sekretorė                                    </w:t>
      </w:r>
      <w:r w:rsidR="00274972" w:rsidRPr="00336EBB">
        <w:rPr>
          <w:rFonts w:ascii="Times New Roman" w:hAnsi="Times New Roman"/>
          <w:sz w:val="24"/>
          <w:szCs w:val="24"/>
          <w:lang w:val="lt-LT"/>
        </w:rPr>
        <w:t xml:space="preserve">       </w:t>
      </w:r>
      <w:bookmarkStart w:id="0" w:name="_GoBack"/>
      <w:bookmarkEnd w:id="0"/>
      <w:r w:rsidR="00274972" w:rsidRPr="00336EBB">
        <w:rPr>
          <w:rFonts w:ascii="Times New Roman" w:hAnsi="Times New Roman"/>
          <w:sz w:val="24"/>
          <w:szCs w:val="24"/>
          <w:lang w:val="lt-LT"/>
        </w:rPr>
        <w:t xml:space="preserve">      Svetlana Žilionienė </w:t>
      </w:r>
      <w:r w:rsidRPr="00336EBB">
        <w:rPr>
          <w:rFonts w:ascii="Times New Roman" w:hAnsi="Times New Roman"/>
          <w:sz w:val="24"/>
          <w:szCs w:val="24"/>
          <w:lang w:val="lt-LT"/>
        </w:rPr>
        <w:t xml:space="preserve"> </w:t>
      </w:r>
    </w:p>
    <w:sectPr w:rsidR="00BC2919" w:rsidRPr="00336EBB" w:rsidSect="00970031">
      <w:pgSz w:w="11906" w:h="16838"/>
      <w:pgMar w:top="630" w:right="1440" w:bottom="117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F2F"/>
    <w:multiLevelType w:val="hybridMultilevel"/>
    <w:tmpl w:val="47C269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FC5"/>
    <w:multiLevelType w:val="hybridMultilevel"/>
    <w:tmpl w:val="A56E2018"/>
    <w:lvl w:ilvl="0" w:tplc="0FFA54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063"/>
    <w:multiLevelType w:val="hybridMultilevel"/>
    <w:tmpl w:val="28A0E786"/>
    <w:lvl w:ilvl="0" w:tplc="00B80334">
      <w:start w:val="1"/>
      <w:numFmt w:val="decimal"/>
      <w:lvlText w:val="%1."/>
      <w:lvlJc w:val="left"/>
      <w:pPr>
        <w:ind w:left="165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A8E73FC"/>
    <w:multiLevelType w:val="hybridMultilevel"/>
    <w:tmpl w:val="114C10FE"/>
    <w:lvl w:ilvl="0" w:tplc="311A1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83FD3"/>
    <w:multiLevelType w:val="hybridMultilevel"/>
    <w:tmpl w:val="D7485F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8CE"/>
    <w:multiLevelType w:val="hybridMultilevel"/>
    <w:tmpl w:val="B6602F38"/>
    <w:lvl w:ilvl="0" w:tplc="D466DD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61D43"/>
    <w:multiLevelType w:val="hybridMultilevel"/>
    <w:tmpl w:val="BF5EF9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471D2"/>
    <w:multiLevelType w:val="hybridMultilevel"/>
    <w:tmpl w:val="15B8B95C"/>
    <w:lvl w:ilvl="0" w:tplc="CC8CBEC4">
      <w:start w:val="2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 w15:restartNumberingAfterBreak="0">
    <w:nsid w:val="49B972BB"/>
    <w:multiLevelType w:val="multilevel"/>
    <w:tmpl w:val="68F0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1A8F"/>
    <w:multiLevelType w:val="hybridMultilevel"/>
    <w:tmpl w:val="B9C082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F4D61"/>
    <w:multiLevelType w:val="hybridMultilevel"/>
    <w:tmpl w:val="677A4D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264BB"/>
    <w:multiLevelType w:val="hybridMultilevel"/>
    <w:tmpl w:val="B7967F76"/>
    <w:lvl w:ilvl="0" w:tplc="EC1A2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E0690"/>
    <w:multiLevelType w:val="hybridMultilevel"/>
    <w:tmpl w:val="3992E9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E7A2D"/>
    <w:multiLevelType w:val="hybridMultilevel"/>
    <w:tmpl w:val="4AE0EA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7740E"/>
    <w:multiLevelType w:val="hybridMultilevel"/>
    <w:tmpl w:val="96D294C6"/>
    <w:lvl w:ilvl="0" w:tplc="BA2CB1E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6D6E6C5C"/>
    <w:multiLevelType w:val="hybridMultilevel"/>
    <w:tmpl w:val="47C0033C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73BE4"/>
    <w:multiLevelType w:val="hybridMultilevel"/>
    <w:tmpl w:val="788E80C0"/>
    <w:lvl w:ilvl="0" w:tplc="B4628BFA">
      <w:start w:val="1"/>
      <w:numFmt w:val="decimal"/>
      <w:lvlText w:val="%1."/>
      <w:lvlJc w:val="left"/>
      <w:pPr>
        <w:ind w:left="1656" w:hanging="360"/>
      </w:pPr>
      <w:rPr>
        <w:rFonts w:eastAsia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 w15:restartNumberingAfterBreak="0">
    <w:nsid w:val="797E2EA6"/>
    <w:multiLevelType w:val="hybridMultilevel"/>
    <w:tmpl w:val="B4E2B7AA"/>
    <w:lvl w:ilvl="0" w:tplc="E72C3976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5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17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AB"/>
    <w:rsid w:val="00000A60"/>
    <w:rsid w:val="000C1948"/>
    <w:rsid w:val="000D154B"/>
    <w:rsid w:val="00160AFF"/>
    <w:rsid w:val="00175B6E"/>
    <w:rsid w:val="00184DA4"/>
    <w:rsid w:val="001F52B2"/>
    <w:rsid w:val="00222462"/>
    <w:rsid w:val="00257FE2"/>
    <w:rsid w:val="002652A0"/>
    <w:rsid w:val="00274972"/>
    <w:rsid w:val="00277764"/>
    <w:rsid w:val="0028073A"/>
    <w:rsid w:val="00336EBB"/>
    <w:rsid w:val="0035271A"/>
    <w:rsid w:val="00375869"/>
    <w:rsid w:val="00394AE9"/>
    <w:rsid w:val="004527E1"/>
    <w:rsid w:val="0047059A"/>
    <w:rsid w:val="0049475C"/>
    <w:rsid w:val="004C1DF7"/>
    <w:rsid w:val="004F24CD"/>
    <w:rsid w:val="004F4334"/>
    <w:rsid w:val="005303EA"/>
    <w:rsid w:val="00534059"/>
    <w:rsid w:val="00662AC2"/>
    <w:rsid w:val="006829F6"/>
    <w:rsid w:val="006B1F15"/>
    <w:rsid w:val="00726446"/>
    <w:rsid w:val="007845AA"/>
    <w:rsid w:val="007B5BF2"/>
    <w:rsid w:val="007D7849"/>
    <w:rsid w:val="008162BE"/>
    <w:rsid w:val="00826116"/>
    <w:rsid w:val="0087537C"/>
    <w:rsid w:val="008B7423"/>
    <w:rsid w:val="0092728E"/>
    <w:rsid w:val="00935663"/>
    <w:rsid w:val="00966A44"/>
    <w:rsid w:val="00970031"/>
    <w:rsid w:val="00983017"/>
    <w:rsid w:val="009A05AB"/>
    <w:rsid w:val="009B47D7"/>
    <w:rsid w:val="009C6999"/>
    <w:rsid w:val="009F7B77"/>
    <w:rsid w:val="00A94AE6"/>
    <w:rsid w:val="00AE7D7F"/>
    <w:rsid w:val="00B04DA9"/>
    <w:rsid w:val="00B074C1"/>
    <w:rsid w:val="00B34D7C"/>
    <w:rsid w:val="00BB3FF7"/>
    <w:rsid w:val="00BB7504"/>
    <w:rsid w:val="00BC2919"/>
    <w:rsid w:val="00BF498B"/>
    <w:rsid w:val="00C5268D"/>
    <w:rsid w:val="00C629D2"/>
    <w:rsid w:val="00C923A8"/>
    <w:rsid w:val="00CB5881"/>
    <w:rsid w:val="00D0565F"/>
    <w:rsid w:val="00D62E10"/>
    <w:rsid w:val="00E02D80"/>
    <w:rsid w:val="00E35148"/>
    <w:rsid w:val="00E434A0"/>
    <w:rsid w:val="00E917A9"/>
    <w:rsid w:val="00ED2943"/>
    <w:rsid w:val="00F64213"/>
    <w:rsid w:val="00F8747D"/>
    <w:rsid w:val="00F95CB7"/>
    <w:rsid w:val="00FD7C0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0608"/>
  <w15:chartTrackingRefBased/>
  <w15:docId w15:val="{229C0B54-9CFB-478C-9AC5-D8C740A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303EA"/>
    <w:rPr>
      <w:b/>
      <w:bCs/>
    </w:rPr>
  </w:style>
  <w:style w:type="paragraph" w:styleId="Betarp">
    <w:name w:val="No Spacing"/>
    <w:uiPriority w:val="1"/>
    <w:qFormat/>
    <w:rsid w:val="005303E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styleId="Hipersaitas">
    <w:name w:val="Hyperlink"/>
    <w:basedOn w:val="Numatytasispastraiposriftas"/>
    <w:uiPriority w:val="99"/>
    <w:unhideWhenUsed/>
    <w:rsid w:val="00C5268D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64213"/>
    <w:pPr>
      <w:ind w:left="720"/>
      <w:contextualSpacing/>
    </w:pPr>
  </w:style>
  <w:style w:type="character" w:customStyle="1" w:styleId="textexposedshow">
    <w:name w:val="text_exposed_show"/>
    <w:basedOn w:val="Numatytasispastraiposriftas"/>
    <w:rsid w:val="00A9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kuvvg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 Kazakevičiūtė-Staniunaitienė</dc:creator>
  <cp:keywords/>
  <dc:description/>
  <cp:lastModifiedBy>Trakų krašto vietos veiklos grupė | Viešieji ryšiai</cp:lastModifiedBy>
  <cp:revision>2</cp:revision>
  <cp:lastPrinted>2020-01-20T07:26:00Z</cp:lastPrinted>
  <dcterms:created xsi:type="dcterms:W3CDTF">2020-01-20T08:40:00Z</dcterms:created>
  <dcterms:modified xsi:type="dcterms:W3CDTF">2020-01-20T08:40:00Z</dcterms:modified>
</cp:coreProperties>
</file>