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EF" w:rsidRPr="0011092D" w:rsidRDefault="006143EF" w:rsidP="0020505E">
      <w:pPr>
        <w:pStyle w:val="Betarp"/>
        <w:jc w:val="center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1671063" cy="736535"/>
            <wp:effectExtent l="0" t="0" r="5715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95" cy="73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EF" w:rsidRPr="0011092D" w:rsidRDefault="006143EF" w:rsidP="004A6988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1092D">
        <w:rPr>
          <w:rFonts w:ascii="Times New Roman" w:hAnsi="Times New Roman"/>
          <w:b/>
          <w:sz w:val="24"/>
          <w:szCs w:val="24"/>
          <w:lang w:val="lt-LT"/>
        </w:rPr>
        <w:t>TRAKŲ KRAŠTO VIETOS VEIKLOS GRUPĖS</w:t>
      </w:r>
      <w:r w:rsidR="00902363" w:rsidRPr="0011092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97CA7" w:rsidRPr="0011092D">
        <w:rPr>
          <w:rFonts w:ascii="Times New Roman" w:hAnsi="Times New Roman"/>
          <w:b/>
          <w:sz w:val="24"/>
          <w:szCs w:val="24"/>
          <w:lang w:val="lt-LT"/>
        </w:rPr>
        <w:t xml:space="preserve">VALDYBOS POSĖDŽIO </w:t>
      </w:r>
    </w:p>
    <w:p w:rsidR="006143EF" w:rsidRPr="0011092D" w:rsidRDefault="006143EF" w:rsidP="004A6988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1092D">
        <w:rPr>
          <w:rFonts w:ascii="Times New Roman" w:hAnsi="Times New Roman"/>
          <w:b/>
          <w:sz w:val="24"/>
          <w:szCs w:val="24"/>
          <w:lang w:val="lt-LT"/>
        </w:rPr>
        <w:t>PROTOKOLAS</w:t>
      </w:r>
    </w:p>
    <w:p w:rsidR="00902363" w:rsidRPr="0011092D" w:rsidRDefault="00902363" w:rsidP="004A6988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143EF" w:rsidRPr="0011092D" w:rsidRDefault="006F485E" w:rsidP="004A6988">
      <w:pPr>
        <w:pStyle w:val="Betarp"/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1092D">
        <w:rPr>
          <w:rFonts w:ascii="Times New Roman" w:hAnsi="Times New Roman"/>
          <w:b/>
          <w:sz w:val="24"/>
          <w:szCs w:val="24"/>
          <w:lang w:val="lt-LT"/>
        </w:rPr>
        <w:t>2021-08-19</w:t>
      </w:r>
      <w:r w:rsidR="0048241E" w:rsidRPr="0011092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11092D">
        <w:rPr>
          <w:rFonts w:ascii="Times New Roman" w:hAnsi="Times New Roman"/>
          <w:b/>
          <w:sz w:val="24"/>
          <w:szCs w:val="24"/>
          <w:lang w:val="lt-LT"/>
        </w:rPr>
        <w:t>Nr.</w:t>
      </w:r>
      <w:r w:rsidR="0011092D" w:rsidRPr="0011092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11092D">
        <w:rPr>
          <w:rFonts w:ascii="Times New Roman" w:hAnsi="Times New Roman"/>
          <w:b/>
          <w:sz w:val="24"/>
          <w:szCs w:val="24"/>
          <w:lang w:val="lt-LT"/>
        </w:rPr>
        <w:t>3</w:t>
      </w:r>
    </w:p>
    <w:p w:rsidR="00902363" w:rsidRPr="0011092D" w:rsidRDefault="00902363" w:rsidP="004A6988">
      <w:pPr>
        <w:pStyle w:val="Betarp"/>
        <w:spacing w:line="276" w:lineRule="auto"/>
        <w:jc w:val="center"/>
        <w:rPr>
          <w:lang w:val="lt-LT"/>
        </w:rPr>
      </w:pPr>
    </w:p>
    <w:p w:rsidR="00F85D4F" w:rsidRPr="0011092D" w:rsidRDefault="00F85D4F" w:rsidP="004A6988">
      <w:pPr>
        <w:pStyle w:val="Betarp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>Vieta –Trakų rajono savivaldybės didžioji salė (Vytauto g. 33, Trakai, 2 a.)</w:t>
      </w:r>
    </w:p>
    <w:p w:rsidR="006143EF" w:rsidRPr="0011092D" w:rsidRDefault="006143EF" w:rsidP="004A6988">
      <w:pPr>
        <w:pStyle w:val="Betarp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 xml:space="preserve">Laikas – </w:t>
      </w:r>
      <w:r w:rsidR="005A592E" w:rsidRPr="0011092D">
        <w:rPr>
          <w:rFonts w:ascii="Times New Roman" w:hAnsi="Times New Roman"/>
          <w:sz w:val="24"/>
          <w:szCs w:val="24"/>
          <w:lang w:val="lt-LT"/>
        </w:rPr>
        <w:t>18.00</w:t>
      </w:r>
      <w:r w:rsidR="0048241E" w:rsidRPr="0011092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1092D">
        <w:rPr>
          <w:rFonts w:ascii="Times New Roman" w:hAnsi="Times New Roman"/>
          <w:sz w:val="24"/>
          <w:szCs w:val="24"/>
          <w:lang w:val="lt-LT"/>
        </w:rPr>
        <w:t>val.</w:t>
      </w:r>
    </w:p>
    <w:p w:rsidR="00B66449" w:rsidRPr="0011092D" w:rsidRDefault="00B66449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143EF" w:rsidRPr="0011092D" w:rsidRDefault="00D35C76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>Posėdžio pirmininkas</w:t>
      </w:r>
      <w:r w:rsidR="00DC0D99" w:rsidRPr="0011092D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="00E93B6E" w:rsidRPr="0011092D">
        <w:rPr>
          <w:rFonts w:ascii="Times New Roman" w:hAnsi="Times New Roman"/>
          <w:sz w:val="24"/>
          <w:szCs w:val="24"/>
          <w:lang w:val="lt-LT"/>
        </w:rPr>
        <w:t xml:space="preserve"> Edvardas Makšeckas</w:t>
      </w:r>
    </w:p>
    <w:p w:rsidR="006143EF" w:rsidRPr="0011092D" w:rsidRDefault="006143EF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>Posėdžio sekretorė</w:t>
      </w:r>
      <w:r w:rsidR="00DC0D99" w:rsidRPr="0011092D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8750D" w:rsidRPr="0011092D">
        <w:rPr>
          <w:rFonts w:ascii="Times New Roman" w:hAnsi="Times New Roman"/>
          <w:sz w:val="24"/>
          <w:szCs w:val="24"/>
          <w:lang w:val="lt-LT"/>
        </w:rPr>
        <w:t>Alvyda Kazakevičiūtė-Staniunaitienė</w:t>
      </w:r>
    </w:p>
    <w:p w:rsidR="006143EF" w:rsidRPr="0011092D" w:rsidRDefault="006143EF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>Balsus skaičiuoja</w:t>
      </w:r>
      <w:r w:rsidR="00DC0D99" w:rsidRPr="0011092D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855F5" w:rsidRPr="0011092D">
        <w:rPr>
          <w:rFonts w:ascii="Times New Roman" w:hAnsi="Times New Roman"/>
          <w:sz w:val="24"/>
          <w:szCs w:val="24"/>
          <w:lang w:val="lt-LT"/>
        </w:rPr>
        <w:t>Ieva Mažeikytė</w:t>
      </w:r>
    </w:p>
    <w:p w:rsidR="006143EF" w:rsidRPr="0011092D" w:rsidRDefault="006143EF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93B6E" w:rsidRPr="0011092D" w:rsidRDefault="00E93B6E" w:rsidP="004A6988">
      <w:pPr>
        <w:pStyle w:val="Betarp"/>
        <w:spacing w:line="276" w:lineRule="auto"/>
        <w:ind w:firstLine="993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 xml:space="preserve">Dalyvauja </w:t>
      </w:r>
      <w:r w:rsidR="00940337" w:rsidRPr="0011092D">
        <w:rPr>
          <w:rFonts w:ascii="Times New Roman" w:hAnsi="Times New Roman"/>
          <w:sz w:val="24"/>
          <w:szCs w:val="24"/>
          <w:lang w:val="lt-LT"/>
        </w:rPr>
        <w:t>17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 asmenų, iš jų balso teisę turi 1</w:t>
      </w:r>
      <w:r w:rsidR="00940337" w:rsidRPr="0011092D">
        <w:rPr>
          <w:rFonts w:ascii="Times New Roman" w:hAnsi="Times New Roman"/>
          <w:sz w:val="24"/>
          <w:szCs w:val="24"/>
          <w:lang w:val="lt-LT"/>
        </w:rPr>
        <w:t>4</w:t>
      </w:r>
      <w:r w:rsidRPr="0011092D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11092D">
        <w:rPr>
          <w:rFonts w:ascii="Times New Roman" w:hAnsi="Times New Roman"/>
          <w:sz w:val="24"/>
          <w:szCs w:val="24"/>
          <w:lang w:val="lt-LT"/>
        </w:rPr>
        <w:t>(kvorumas yra). Dalyvių sąrašas pridedamas.</w:t>
      </w:r>
    </w:p>
    <w:p w:rsidR="00E93B6E" w:rsidRPr="0011092D" w:rsidRDefault="00E93B6E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 xml:space="preserve">Informacija apie posėdį ir posėdžio dienotvarkę buvo skelbta </w:t>
      </w:r>
      <w:hyperlink r:id="rId8" w:history="1">
        <w:r w:rsidRPr="0011092D">
          <w:rPr>
            <w:rStyle w:val="Hipersaitas"/>
            <w:rFonts w:ascii="Times New Roman" w:hAnsi="Times New Roman"/>
            <w:sz w:val="24"/>
            <w:szCs w:val="24"/>
            <w:lang w:val="lt-LT"/>
          </w:rPr>
          <w:t>www.trakuvvg.lt</w:t>
        </w:r>
      </w:hyperlink>
      <w:r w:rsidR="00940337" w:rsidRPr="0011092D">
        <w:rPr>
          <w:rFonts w:ascii="Times New Roman" w:hAnsi="Times New Roman"/>
          <w:sz w:val="24"/>
          <w:szCs w:val="24"/>
          <w:lang w:val="lt-LT"/>
        </w:rPr>
        <w:t>, socialiniame tinkle feisbuke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, siųsta VVG </w:t>
      </w:r>
      <w:r w:rsidR="00940337" w:rsidRPr="0011092D">
        <w:rPr>
          <w:rFonts w:ascii="Times New Roman" w:hAnsi="Times New Roman"/>
          <w:sz w:val="24"/>
          <w:szCs w:val="24"/>
          <w:lang w:val="lt-LT"/>
        </w:rPr>
        <w:t xml:space="preserve">valdybos </w:t>
      </w:r>
      <w:r w:rsidRPr="0011092D">
        <w:rPr>
          <w:rFonts w:ascii="Times New Roman" w:hAnsi="Times New Roman"/>
          <w:sz w:val="24"/>
          <w:szCs w:val="24"/>
          <w:lang w:val="lt-LT"/>
        </w:rPr>
        <w:t>nariams el. paštais.</w:t>
      </w:r>
    </w:p>
    <w:p w:rsidR="00E93B6E" w:rsidRPr="0011092D" w:rsidRDefault="00E93B6E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93B6E" w:rsidRPr="0011092D" w:rsidRDefault="00E93B6E" w:rsidP="004A6988">
      <w:pPr>
        <w:pStyle w:val="Betarp"/>
        <w:spacing w:line="276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11092D">
        <w:rPr>
          <w:rFonts w:ascii="Times New Roman" w:hAnsi="Times New Roman"/>
          <w:b/>
          <w:sz w:val="24"/>
          <w:szCs w:val="24"/>
          <w:lang w:val="lt-LT"/>
        </w:rPr>
        <w:t>DIENOTVARKĖ:</w:t>
      </w:r>
    </w:p>
    <w:p w:rsidR="005A592E" w:rsidRPr="0011092D" w:rsidRDefault="005A592E" w:rsidP="005A592E">
      <w:pPr>
        <w:pStyle w:val="Betarp"/>
        <w:numPr>
          <w:ilvl w:val="0"/>
          <w:numId w:val="41"/>
        </w:numPr>
        <w:suppressAutoHyphens w:val="0"/>
        <w:autoSpaceDN/>
        <w:ind w:left="90" w:firstLine="270"/>
        <w:jc w:val="both"/>
        <w:textAlignment w:val="auto"/>
        <w:rPr>
          <w:rStyle w:val="Grietas"/>
          <w:rFonts w:ascii="Times New Roman" w:hAnsi="Times New Roman"/>
          <w:b w:val="0"/>
          <w:sz w:val="24"/>
          <w:szCs w:val="24"/>
          <w:lang w:val="lt-LT"/>
        </w:rPr>
      </w:pPr>
      <w:r w:rsidRPr="0011092D">
        <w:rPr>
          <w:rFonts w:ascii="Times New Roman" w:hAnsi="Times New Roman"/>
          <w:bCs/>
          <w:sz w:val="24"/>
          <w:szCs w:val="24"/>
          <w:lang w:val="lt-LT"/>
        </w:rPr>
        <w:t>Dėl 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„Trakų krašto vietos veiklos grupės teritorijos 2015–2023 m. vietos plėtros strategijos“ (Nr.42VS-KV-15-1-06785-PR001) pakeitimo. </w:t>
      </w:r>
    </w:p>
    <w:p w:rsidR="005A592E" w:rsidRPr="0011092D" w:rsidRDefault="005A592E" w:rsidP="005A592E">
      <w:pPr>
        <w:pStyle w:val="Betarp"/>
        <w:numPr>
          <w:ilvl w:val="0"/>
          <w:numId w:val="41"/>
        </w:numPr>
        <w:suppressAutoHyphens w:val="0"/>
        <w:autoSpaceDN/>
        <w:ind w:left="90" w:firstLine="270"/>
        <w:jc w:val="both"/>
        <w:textAlignment w:val="auto"/>
        <w:rPr>
          <w:rStyle w:val="Grietas"/>
          <w:rFonts w:ascii="Times New Roman" w:hAnsi="Times New Roman"/>
          <w:b w:val="0"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>Dėl Trakų krašto vietos veiklos grupės 2021 m. planuojamų vietos projektų kvietimų grafiko pakeitimo.</w:t>
      </w:r>
    </w:p>
    <w:p w:rsidR="005A592E" w:rsidRPr="0011092D" w:rsidRDefault="005A592E" w:rsidP="005A592E">
      <w:pPr>
        <w:pStyle w:val="Sraopastraipa"/>
        <w:numPr>
          <w:ilvl w:val="0"/>
          <w:numId w:val="41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1092D">
        <w:rPr>
          <w:rFonts w:ascii="Times New Roman" w:hAnsi="Times New Roman"/>
          <w:sz w:val="24"/>
          <w:szCs w:val="24"/>
        </w:rPr>
        <w:t>Dėl P</w:t>
      </w:r>
      <w:r w:rsidRPr="0011092D">
        <w:rPr>
          <w:rFonts w:ascii="Times New Roman" w:eastAsia="Times New Roman" w:hAnsi="Times New Roman"/>
          <w:sz w:val="24"/>
          <w:szCs w:val="24"/>
        </w:rPr>
        <w:t>aprasto kvietimo Nr.23 teikti vietos projektus pagal  „Trakų krašto vietos veiklos grupės teritorijos 2015–2023 m. vietos plėtros strategijos“ (Nr.42VS-KV-15-1-06785-PR001</w:t>
      </w:r>
      <w:r w:rsidRPr="0011092D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11092D">
        <w:rPr>
          <w:rStyle w:val="Grietas"/>
          <w:rFonts w:ascii="Times New Roman" w:hAnsi="Times New Roman"/>
          <w:b w:val="0"/>
          <w:sz w:val="24"/>
          <w:szCs w:val="24"/>
        </w:rPr>
        <w:t>I prioriteto „Ekonominės plėtros skatinimas, pritraukiant investicijas,  kuriant verslą, darbo vietas“</w:t>
      </w:r>
      <w:r w:rsidRPr="0011092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2 priemonę „Bendradarbiavimas“</w:t>
      </w:r>
      <w:r w:rsidRPr="0011092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(</w:t>
      </w:r>
      <w:r w:rsidRPr="0011092D">
        <w:rPr>
          <w:rFonts w:ascii="Times New Roman" w:eastAsia="Times New Roman" w:hAnsi="Times New Roman"/>
          <w:sz w:val="24"/>
          <w:szCs w:val="24"/>
        </w:rPr>
        <w:t>LEADER-19.2-16.3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), 3 priemonę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 „NVO socialinio verslo kūrimas ir plėtra (kai socialinio verslo iniciatorius – NVO)“ (LEADER-19.2-SAVA-1)</w:t>
      </w:r>
      <w:r w:rsidRPr="0011092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 xml:space="preserve">ir 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II prioriteto „Socialinė plėtra, skatinant vietos gyventojų bendruomeniškumą ir socialinę integraciją, mažinant socialinę atskirtį“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3 priemonę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 „NVO socialinės veiklos skatinimas bei įvairinimas“ (LEADER-19.2-SAVA-5).</w:t>
      </w:r>
    </w:p>
    <w:p w:rsidR="005A592E" w:rsidRPr="0011092D" w:rsidRDefault="005A592E" w:rsidP="005A592E">
      <w:pPr>
        <w:pStyle w:val="Sraopastraipa"/>
        <w:numPr>
          <w:ilvl w:val="0"/>
          <w:numId w:val="41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1092D">
        <w:rPr>
          <w:rFonts w:ascii="Times New Roman" w:hAnsi="Times New Roman"/>
          <w:sz w:val="24"/>
          <w:szCs w:val="24"/>
        </w:rPr>
        <w:t xml:space="preserve">Dėl Paprasto kvietimo Nr. 24 teikti 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vietos projektus pagal  „Trakų krašto vietos veiklos grupės teritorijos 2015–2023 m. vietos plėtros strategijos“ (Nr.42VS-KV-15-1-06785-PR001) II prioriteto „Socialinė plėtra, skatinant vietos gyventojų bendruomeniškumą ir socialinę integraciją, mažinant socialinę atskirtį“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1 priemonę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 „Vietos projektų pareiškėjų ir vykdytojų mokymas, įgūdžių įgijimas (kai mokymai susiję su VPS priemonėmis)“  (LEADER-19.2-SAVA-3) bei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2 priemonę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 „Kultūros savitumo išsaugojimas, tradicijų tęstinumas“ (LEADER-19.2-SAVA-4). </w:t>
      </w:r>
    </w:p>
    <w:p w:rsidR="005A592E" w:rsidRPr="0011092D" w:rsidRDefault="005A592E" w:rsidP="005A592E">
      <w:pPr>
        <w:numPr>
          <w:ilvl w:val="0"/>
          <w:numId w:val="41"/>
        </w:numPr>
        <w:spacing w:line="252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1092D">
        <w:rPr>
          <w:rFonts w:ascii="Times New Roman" w:hAnsi="Times New Roman"/>
          <w:bCs/>
          <w:sz w:val="24"/>
          <w:szCs w:val="24"/>
        </w:rPr>
        <w:t xml:space="preserve">Dėl Trakų krašto Vietos veiklos grupės visuotinio-ataskaitinio  susirinkimo datos ir vietos. </w:t>
      </w:r>
    </w:p>
    <w:p w:rsidR="005A592E" w:rsidRPr="0011092D" w:rsidRDefault="005A592E" w:rsidP="005A592E">
      <w:pPr>
        <w:numPr>
          <w:ilvl w:val="0"/>
          <w:numId w:val="41"/>
        </w:numPr>
        <w:spacing w:line="252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1092D">
        <w:rPr>
          <w:rFonts w:ascii="Times New Roman" w:hAnsi="Times New Roman"/>
          <w:bCs/>
          <w:sz w:val="24"/>
          <w:szCs w:val="24"/>
        </w:rPr>
        <w:t>Kiti klausimai.</w:t>
      </w:r>
    </w:p>
    <w:p w:rsidR="00E93B6E" w:rsidRPr="0011092D" w:rsidRDefault="00E93B6E" w:rsidP="005A592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264B" w:rsidRPr="0011092D" w:rsidRDefault="005A592E" w:rsidP="005A592E">
      <w:pPr>
        <w:pStyle w:val="Sraopastraipa"/>
        <w:numPr>
          <w:ilvl w:val="0"/>
          <w:numId w:val="42"/>
        </w:numPr>
        <w:spacing w:line="276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11092D">
        <w:rPr>
          <w:rFonts w:ascii="Times New Roman" w:hAnsi="Times New Roman"/>
          <w:b/>
          <w:sz w:val="24"/>
          <w:szCs w:val="24"/>
          <w:lang w:eastAsia="lt-LT"/>
        </w:rPr>
        <w:t xml:space="preserve">SVARSTYTA. </w:t>
      </w:r>
      <w:r w:rsidRPr="0011092D">
        <w:rPr>
          <w:rStyle w:val="Grietas"/>
          <w:rFonts w:ascii="Times New Roman" w:hAnsi="Times New Roman"/>
          <w:b w:val="0"/>
          <w:sz w:val="24"/>
          <w:szCs w:val="24"/>
        </w:rPr>
        <w:t>„Trakų krašto vietos veiklos grupės teritorijos 2015–2023 m. vietos plėtros strategijos“ (Nr.42VS-KV-15-1-06785-PR001) pakeitimas.</w:t>
      </w:r>
    </w:p>
    <w:p w:rsidR="005A592E" w:rsidRPr="0011092D" w:rsidRDefault="005A592E" w:rsidP="008C442C">
      <w:pPr>
        <w:pStyle w:val="Betarp"/>
        <w:ind w:firstLine="720"/>
        <w:jc w:val="both"/>
        <w:rPr>
          <w:rStyle w:val="Grietas"/>
          <w:rFonts w:ascii="Times New Roman" w:hAnsi="Times New Roman"/>
          <w:b w:val="0"/>
          <w:sz w:val="24"/>
          <w:szCs w:val="24"/>
          <w:lang w:val="lt-LT"/>
        </w:rPr>
      </w:pP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VPS vadovė A.Kazakevičiūtė-S</w:t>
      </w:r>
      <w:r w:rsidR="008C442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taniunaitienė informavo, Trakų krašto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 VPS rezultatyvumo vertini</w:t>
      </w:r>
      <w:r w:rsidR="008C442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mo metu buvo nustatyta, jog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 nepakako VPS pažangai įvertinti naudojamų visų trijų pagrindinių rodiklių, todėl</w:t>
      </w:r>
      <w:r w:rsidR="008C442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 negautta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 papildomų Pereinamojo laikotarpio lėšų. Tokių VVG nebuvo daug. </w:t>
      </w:r>
      <w:r w:rsidR="008C442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„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Kai anuo laikotarpiu nuolat buvome pirmame penketuke, tai dabar liūdnoka, kad esame uodegos dešimtuke</w:t>
      </w:r>
      <w:r w:rsidR="008C442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”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.  </w:t>
      </w:r>
      <w:r w:rsidR="008C442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VPS vadovė pažadėjo pateikti priežastis visuotiniam susirinkimui, kuris planuojamas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 rugsėjo mėnesį</w:t>
      </w:r>
      <w:r w:rsidR="008C442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,  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C442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Pateikė vertinimo lentelę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70"/>
        <w:gridCol w:w="1771"/>
        <w:gridCol w:w="1770"/>
        <w:gridCol w:w="1771"/>
      </w:tblGrid>
      <w:tr w:rsidR="008D27CC" w:rsidRPr="0011092D" w:rsidTr="00373450">
        <w:tc>
          <w:tcPr>
            <w:tcW w:w="2547" w:type="dxa"/>
          </w:tcPr>
          <w:p w:rsidR="005A592E" w:rsidRPr="0011092D" w:rsidRDefault="005A592E" w:rsidP="003734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92D">
              <w:rPr>
                <w:rFonts w:ascii="Times New Roman" w:hAnsi="Times New Roman"/>
                <w:b/>
                <w:sz w:val="24"/>
                <w:szCs w:val="24"/>
              </w:rPr>
              <w:t>VPS vykdytoja</w:t>
            </w:r>
          </w:p>
        </w:tc>
        <w:tc>
          <w:tcPr>
            <w:tcW w:w="1770" w:type="dxa"/>
          </w:tcPr>
          <w:p w:rsidR="005A592E" w:rsidRPr="0011092D" w:rsidRDefault="005A592E" w:rsidP="003734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92D">
              <w:rPr>
                <w:rFonts w:ascii="Times New Roman" w:hAnsi="Times New Roman"/>
                <w:b/>
                <w:sz w:val="24"/>
                <w:szCs w:val="24"/>
              </w:rPr>
              <w:t>Finansinis rezultatyvumas, proc.</w:t>
            </w:r>
          </w:p>
        </w:tc>
        <w:tc>
          <w:tcPr>
            <w:tcW w:w="1771" w:type="dxa"/>
          </w:tcPr>
          <w:p w:rsidR="005A592E" w:rsidRPr="0011092D" w:rsidRDefault="005A592E" w:rsidP="003734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92D">
              <w:rPr>
                <w:rFonts w:ascii="Times New Roman" w:hAnsi="Times New Roman"/>
                <w:b/>
                <w:sz w:val="24"/>
                <w:szCs w:val="24"/>
              </w:rPr>
              <w:t>Fizinis rezultatyvumas, proc.</w:t>
            </w:r>
          </w:p>
        </w:tc>
        <w:tc>
          <w:tcPr>
            <w:tcW w:w="1770" w:type="dxa"/>
          </w:tcPr>
          <w:p w:rsidR="005A592E" w:rsidRPr="0011092D" w:rsidRDefault="005A592E" w:rsidP="003734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92D">
              <w:rPr>
                <w:rFonts w:ascii="Times New Roman" w:hAnsi="Times New Roman"/>
                <w:b/>
                <w:sz w:val="24"/>
                <w:szCs w:val="24"/>
              </w:rPr>
              <w:t>Sukurtų naujų darbo vietų skaičius, proc.</w:t>
            </w:r>
          </w:p>
        </w:tc>
        <w:tc>
          <w:tcPr>
            <w:tcW w:w="1771" w:type="dxa"/>
          </w:tcPr>
          <w:p w:rsidR="005A592E" w:rsidRPr="0011092D" w:rsidRDefault="005A592E" w:rsidP="003734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92D">
              <w:rPr>
                <w:rFonts w:ascii="Times New Roman" w:hAnsi="Times New Roman"/>
                <w:b/>
                <w:sz w:val="24"/>
                <w:szCs w:val="24"/>
              </w:rPr>
              <w:t>Pažangos vertinimo rezultatas</w:t>
            </w:r>
          </w:p>
        </w:tc>
      </w:tr>
      <w:tr w:rsidR="008D27CC" w:rsidRPr="0011092D" w:rsidTr="00373450">
        <w:tc>
          <w:tcPr>
            <w:tcW w:w="2547" w:type="dxa"/>
          </w:tcPr>
          <w:p w:rsidR="005A592E" w:rsidRPr="0011092D" w:rsidRDefault="005A592E" w:rsidP="0037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2D">
              <w:rPr>
                <w:rFonts w:ascii="Times New Roman" w:hAnsi="Times New Roman"/>
                <w:sz w:val="24"/>
                <w:szCs w:val="24"/>
              </w:rPr>
              <w:t>Trakų krašto vietos veiklos grupė</w:t>
            </w:r>
          </w:p>
        </w:tc>
        <w:tc>
          <w:tcPr>
            <w:tcW w:w="1770" w:type="dxa"/>
          </w:tcPr>
          <w:p w:rsidR="005A592E" w:rsidRPr="0011092D" w:rsidRDefault="005A592E" w:rsidP="0037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2D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  <w:p w:rsidR="005A592E" w:rsidRPr="0011092D" w:rsidRDefault="005A592E" w:rsidP="0037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2D">
              <w:rPr>
                <w:rFonts w:ascii="Times New Roman" w:hAnsi="Times New Roman"/>
                <w:sz w:val="24"/>
                <w:szCs w:val="24"/>
              </w:rPr>
              <w:t>(Čia reikėjo pasiekti 75 proc., kad gautume papildomai)</w:t>
            </w:r>
          </w:p>
        </w:tc>
        <w:tc>
          <w:tcPr>
            <w:tcW w:w="1771" w:type="dxa"/>
          </w:tcPr>
          <w:p w:rsidR="005A592E" w:rsidRPr="0011092D" w:rsidRDefault="005A592E" w:rsidP="0037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2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70" w:type="dxa"/>
          </w:tcPr>
          <w:p w:rsidR="005A592E" w:rsidRPr="0011092D" w:rsidRDefault="005A592E" w:rsidP="0037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2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71" w:type="dxa"/>
          </w:tcPr>
          <w:p w:rsidR="005A592E" w:rsidRPr="0011092D" w:rsidRDefault="005A592E" w:rsidP="0037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92D">
              <w:rPr>
                <w:rFonts w:ascii="Times New Roman" w:hAnsi="Times New Roman"/>
                <w:sz w:val="24"/>
                <w:szCs w:val="24"/>
              </w:rPr>
              <w:t>Nepasiektas</w:t>
            </w:r>
          </w:p>
        </w:tc>
      </w:tr>
    </w:tbl>
    <w:p w:rsidR="005A592E" w:rsidRPr="0011092D" w:rsidRDefault="008C442C" w:rsidP="00B4659C">
      <w:pPr>
        <w:pStyle w:val="Betarp"/>
        <w:ind w:firstLine="1296"/>
        <w:jc w:val="both"/>
        <w:rPr>
          <w:rStyle w:val="Grietas"/>
          <w:rFonts w:ascii="Times New Roman" w:hAnsi="Times New Roman"/>
          <w:b w:val="0"/>
          <w:sz w:val="24"/>
          <w:szCs w:val="24"/>
          <w:lang w:val="lt-LT"/>
        </w:rPr>
      </w:pP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Tačiau Trakų</w:t>
      </w:r>
      <w:r w:rsidR="005A592E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, kaip ir visos VVG, 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gavo </w:t>
      </w:r>
      <w:r w:rsidR="005A592E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Europos Sąjungos ekonomikos gaivinimo priemonės atsigavimui po COVID-19 krizės paremti (angl. European Union Recovery Instrument) (toliau </w:t>
      </w:r>
      <w:r w:rsidR="008D27C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– EURI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) lėšų – 174 280,00 Eur,</w:t>
      </w:r>
      <w:r w:rsidR="005A592E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todėl reikia keisti strategiją integruojant šias lėšas. I</w:t>
      </w:r>
      <w:r w:rsidRPr="0011092D">
        <w:rPr>
          <w:rFonts w:ascii="Times New Roman" w:hAnsi="Times New Roman"/>
          <w:sz w:val="24"/>
          <w:szCs w:val="24"/>
          <w:lang w:val="lt-LT"/>
        </w:rPr>
        <w:t>š jų 20 proc. administravimui, 80 vietos projektams.</w:t>
      </w:r>
      <w:r w:rsidRPr="0011092D">
        <w:rPr>
          <w:sz w:val="24"/>
          <w:szCs w:val="24"/>
          <w:lang w:val="lt-LT"/>
        </w:rPr>
        <w:t xml:space="preserve"> </w:t>
      </w:r>
      <w:r w:rsidR="005A592E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EURI lėšas galima naudoti tik  darbo vietas steigiantiems, t. y. verslo projektams. </w:t>
      </w:r>
    </w:p>
    <w:p w:rsidR="005A592E" w:rsidRPr="0011092D" w:rsidRDefault="008C442C" w:rsidP="00B4659C">
      <w:pPr>
        <w:pStyle w:val="Betarp"/>
        <w:ind w:firstLine="1296"/>
        <w:jc w:val="both"/>
        <w:rPr>
          <w:rStyle w:val="Grietas"/>
          <w:rFonts w:ascii="Times New Roman" w:hAnsi="Times New Roman"/>
          <w:sz w:val="24"/>
          <w:szCs w:val="24"/>
          <w:lang w:val="lt-LT"/>
        </w:rPr>
      </w:pP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Atkreipė dėmesį, kad p</w:t>
      </w:r>
      <w:r w:rsidR="005A592E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agal realią situaciją daugiausiai paraiškų buvo verslo plėtrai ir pradžiai, 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todėl pasiūlė</w:t>
      </w:r>
      <w:r w:rsidR="005A592E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 šią sumą padalinti pusiau ir papildomai strategijoje numatyti dar du verslo pradžios ir du verslo plėtros projektus (4 darbo vietos)</w:t>
      </w:r>
      <w:r w:rsidR="005A592E" w:rsidRPr="0011092D">
        <w:rPr>
          <w:rStyle w:val="Grietas"/>
          <w:rFonts w:ascii="Times New Roman" w:hAnsi="Times New Roman"/>
          <w:sz w:val="24"/>
          <w:szCs w:val="24"/>
          <w:lang w:val="lt-LT"/>
        </w:rPr>
        <w:t xml:space="preserve"> </w:t>
      </w:r>
      <w:r w:rsidR="005A592E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po 34 856,00 Eur vienam VP.</w:t>
      </w:r>
    </w:p>
    <w:p w:rsidR="005A592E" w:rsidRPr="0011092D" w:rsidRDefault="005A592E" w:rsidP="008D27CC">
      <w:pPr>
        <w:pStyle w:val="Betarp"/>
        <w:jc w:val="both"/>
        <w:rPr>
          <w:rStyle w:val="Grietas"/>
          <w:rFonts w:ascii="Times New Roman" w:hAnsi="Times New Roman"/>
          <w:b w:val="0"/>
          <w:sz w:val="24"/>
          <w:szCs w:val="24"/>
          <w:lang w:val="lt-LT"/>
        </w:rPr>
      </w:pP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Taip pat </w:t>
      </w:r>
      <w:r w:rsidR="008D27C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pasiūlė 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likučius </w:t>
      </w:r>
      <w:r w:rsidR="008D27C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iš verslo plėtros ir pradžios pagal KPP perkelti į 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Bendradarbiavimo </w:t>
      </w:r>
      <w:r w:rsidR="008D27C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eilutę ir padidinti 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projektų sumą. Lieka du projektai, bet po 50 782,00 Eur vienam projektui. </w:t>
      </w:r>
      <w:r w:rsidR="008D27CC"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Integravus EURI pinigus pasikeis procentai tarp priemonių. 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Daugiau strategijoje niekas nesikeičia. </w:t>
      </w:r>
    </w:p>
    <w:p w:rsidR="008D27CC" w:rsidRPr="0011092D" w:rsidRDefault="008D27CC" w:rsidP="00B4659C">
      <w:pPr>
        <w:spacing w:after="0" w:line="240" w:lineRule="auto"/>
        <w:ind w:firstLine="1296"/>
        <w:rPr>
          <w:rFonts w:ascii="Times New Roman" w:eastAsia="Times New Roman" w:hAnsi="Times New Roman"/>
          <w:b/>
          <w:sz w:val="24"/>
          <w:szCs w:val="24"/>
        </w:rPr>
      </w:pPr>
      <w:r w:rsidRPr="0011092D">
        <w:rPr>
          <w:rStyle w:val="Grietas"/>
          <w:rFonts w:ascii="Times New Roman" w:hAnsi="Times New Roman"/>
          <w:b w:val="0"/>
          <w:sz w:val="24"/>
          <w:szCs w:val="24"/>
        </w:rPr>
        <w:t xml:space="preserve">Pateikė 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Vietos plėtros strategijų, įgyvendinamų bendruomenių inicijuotos vietos plėtros būdu,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administravimo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 taisyklių 5 priedą</w:t>
      </w:r>
      <w:r w:rsidR="00B4659C" w:rsidRPr="0011092D">
        <w:rPr>
          <w:rFonts w:ascii="Times New Roman" w:eastAsia="Times New Roman" w:hAnsi="Times New Roman"/>
          <w:sz w:val="24"/>
          <w:szCs w:val="24"/>
        </w:rPr>
        <w:t xml:space="preserve"> (pridedama)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, kuriame nurodyti visi inicijuojami keitimai. </w:t>
      </w:r>
    </w:p>
    <w:p w:rsidR="008D27CC" w:rsidRPr="0011092D" w:rsidRDefault="00B4659C" w:rsidP="008D27CC">
      <w:pPr>
        <w:pStyle w:val="Betarp"/>
        <w:jc w:val="both"/>
        <w:rPr>
          <w:rStyle w:val="Grietas"/>
          <w:rFonts w:ascii="Times New Roman" w:hAnsi="Times New Roman"/>
          <w:sz w:val="24"/>
          <w:szCs w:val="24"/>
          <w:lang w:val="lt-LT"/>
        </w:rPr>
      </w:pPr>
      <w:r w:rsidRPr="0011092D">
        <w:rPr>
          <w:rStyle w:val="Grietas"/>
          <w:rFonts w:ascii="Times New Roman" w:hAnsi="Times New Roman"/>
          <w:b w:val="0"/>
          <w:color w:val="538135" w:themeColor="accent6" w:themeShade="BF"/>
          <w:sz w:val="24"/>
          <w:szCs w:val="24"/>
          <w:lang w:val="lt-LT"/>
        </w:rPr>
        <w:tab/>
      </w:r>
      <w:r w:rsidRPr="0011092D">
        <w:rPr>
          <w:rStyle w:val="Grietas"/>
          <w:rFonts w:ascii="Times New Roman" w:hAnsi="Times New Roman"/>
          <w:sz w:val="24"/>
          <w:szCs w:val="24"/>
          <w:lang w:val="lt-LT"/>
        </w:rPr>
        <w:t>NUTARTA:</w:t>
      </w:r>
    </w:p>
    <w:p w:rsidR="00B4659C" w:rsidRPr="0011092D" w:rsidRDefault="00B4659C" w:rsidP="00210AA0">
      <w:pPr>
        <w:pStyle w:val="Betarp"/>
        <w:ind w:firstLine="1290"/>
        <w:jc w:val="both"/>
        <w:rPr>
          <w:rStyle w:val="Grietas"/>
          <w:rFonts w:ascii="Times New Roman" w:hAnsi="Times New Roman"/>
          <w:sz w:val="24"/>
          <w:szCs w:val="24"/>
          <w:lang w:val="lt-LT"/>
        </w:rPr>
      </w:pPr>
      <w:r w:rsidRPr="0011092D">
        <w:rPr>
          <w:rStyle w:val="Grietas"/>
          <w:rFonts w:ascii="Times New Roman" w:hAnsi="Times New Roman"/>
          <w:sz w:val="24"/>
          <w:szCs w:val="24"/>
          <w:lang w:val="lt-LT"/>
        </w:rPr>
        <w:t xml:space="preserve">Pakeisti 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 xml:space="preserve">„Trakų krašto vietos veiklos grupės teritorijos 2015–2023 m. vietos plėtros strategijos“ (Nr.42VS-KV-15-1-06785-PR001) 9, 10, 11 ir 12 dalis ir </w:t>
      </w:r>
      <w:r w:rsidRPr="0011092D">
        <w:rPr>
          <w:rStyle w:val="Grietas"/>
          <w:rFonts w:ascii="Times New Roman" w:hAnsi="Times New Roman"/>
          <w:sz w:val="24"/>
          <w:szCs w:val="24"/>
          <w:lang w:val="lt-LT"/>
        </w:rPr>
        <w:t xml:space="preserve">patvirtinti </w:t>
      </w:r>
      <w:r w:rsidRPr="0011092D">
        <w:rPr>
          <w:rStyle w:val="Grietas"/>
          <w:rFonts w:ascii="Times New Roman" w:hAnsi="Times New Roman"/>
          <w:b w:val="0"/>
          <w:sz w:val="24"/>
          <w:szCs w:val="24"/>
          <w:lang w:val="lt-LT"/>
        </w:rPr>
        <w:t>„Trakų krašto vietos veiklos grupės teritorijos 2015–2023 m. vietos plėtros strategijos“ (Nr.42VS-KV-15-1-06785-PR001) naują redakciją (Pridedama).</w:t>
      </w:r>
    </w:p>
    <w:p w:rsidR="00210AA0" w:rsidRPr="0011092D" w:rsidRDefault="00210AA0" w:rsidP="00210AA0">
      <w:pPr>
        <w:pStyle w:val="Betarp"/>
        <w:ind w:lef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b/>
          <w:sz w:val="24"/>
          <w:szCs w:val="24"/>
          <w:lang w:val="lt-LT"/>
        </w:rPr>
        <w:t>BALSAVIMAS: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 „už“ – vienbalsiai. </w:t>
      </w:r>
    </w:p>
    <w:p w:rsidR="00210AA0" w:rsidRPr="0011092D" w:rsidRDefault="00210AA0" w:rsidP="00210AA0">
      <w:pPr>
        <w:pStyle w:val="Betarp"/>
        <w:ind w:left="1290"/>
        <w:jc w:val="both"/>
        <w:rPr>
          <w:rStyle w:val="Grietas"/>
          <w:rFonts w:ascii="Times New Roman" w:hAnsi="Times New Roman"/>
          <w:sz w:val="24"/>
          <w:szCs w:val="24"/>
          <w:lang w:val="lt-LT"/>
        </w:rPr>
      </w:pPr>
    </w:p>
    <w:p w:rsidR="00210AA0" w:rsidRPr="0011092D" w:rsidRDefault="00210AA0" w:rsidP="00210AA0">
      <w:pPr>
        <w:pStyle w:val="Betarp"/>
        <w:numPr>
          <w:ilvl w:val="0"/>
          <w:numId w:val="42"/>
        </w:numPr>
        <w:suppressAutoHyphens w:val="0"/>
        <w:autoSpaceDN/>
        <w:ind w:left="0" w:firstLine="916"/>
        <w:jc w:val="both"/>
        <w:textAlignment w:val="auto"/>
        <w:rPr>
          <w:rStyle w:val="Grietas"/>
          <w:rFonts w:ascii="Times New Roman" w:hAnsi="Times New Roman"/>
          <w:b w:val="0"/>
          <w:sz w:val="24"/>
          <w:szCs w:val="24"/>
          <w:lang w:val="lt-LT"/>
        </w:rPr>
      </w:pPr>
      <w:r w:rsidRPr="0011092D">
        <w:rPr>
          <w:rFonts w:ascii="Times New Roman" w:hAnsi="Times New Roman"/>
          <w:b/>
          <w:sz w:val="24"/>
          <w:szCs w:val="24"/>
          <w:lang w:val="lt-LT"/>
        </w:rPr>
        <w:t>SVARSTYTA.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 Trakų krašto vietos veiklos grupės 2021 m. planuojamų vietos projektų kvietimų grafiko pakeitimas.</w:t>
      </w:r>
    </w:p>
    <w:p w:rsidR="009F264B" w:rsidRPr="0011092D" w:rsidRDefault="00210AA0" w:rsidP="00210AA0">
      <w:pPr>
        <w:pStyle w:val="Sraopastraipa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11092D">
        <w:rPr>
          <w:rFonts w:ascii="Times New Roman" w:hAnsi="Times New Roman"/>
          <w:sz w:val="24"/>
          <w:szCs w:val="24"/>
          <w:lang w:eastAsia="lt-LT"/>
        </w:rPr>
        <w:t xml:space="preserve">VPS administratorė Ieva Mažeikytė informavo, kad pakeitus VPS, ir integravus EURI lėšas, atsiranda du papildomi kvietimai. Šiek tiek nuskelia Kvietimų  Nr.23 ir Nr.24 datos. </w:t>
      </w:r>
    </w:p>
    <w:p w:rsidR="00210AA0" w:rsidRPr="0011092D" w:rsidRDefault="00210AA0" w:rsidP="00210AA0">
      <w:pPr>
        <w:pStyle w:val="Sraopastraipa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092D">
        <w:rPr>
          <w:rFonts w:ascii="Times New Roman" w:hAnsi="Times New Roman"/>
          <w:b/>
          <w:sz w:val="24"/>
          <w:szCs w:val="24"/>
          <w:lang w:eastAsia="lt-LT"/>
        </w:rPr>
        <w:t>NUTARTA.</w:t>
      </w:r>
      <w:r w:rsidRPr="0011092D">
        <w:rPr>
          <w:rFonts w:ascii="Times New Roman" w:hAnsi="Times New Roman"/>
          <w:sz w:val="24"/>
          <w:szCs w:val="24"/>
          <w:lang w:eastAsia="lt-LT"/>
        </w:rPr>
        <w:t xml:space="preserve"> Patvirtinti </w:t>
      </w:r>
      <w:r w:rsidRPr="0011092D">
        <w:rPr>
          <w:rFonts w:ascii="Times New Roman" w:hAnsi="Times New Roman"/>
          <w:sz w:val="24"/>
          <w:szCs w:val="24"/>
        </w:rPr>
        <w:t>Trakų krašto vietos veiklos grupės 2021 m. planuojamų vietos projektų kvietimų grafiko naują redakciją (pridedama).</w:t>
      </w:r>
    </w:p>
    <w:p w:rsidR="00210AA0" w:rsidRPr="0011092D" w:rsidRDefault="00210AA0" w:rsidP="00210AA0">
      <w:pPr>
        <w:pStyle w:val="Betarp"/>
        <w:ind w:lef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b/>
          <w:sz w:val="24"/>
          <w:szCs w:val="24"/>
          <w:lang w:val="lt-LT"/>
        </w:rPr>
        <w:t>BALSAVIMAS: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 „už“ – vienbalsiai. </w:t>
      </w:r>
    </w:p>
    <w:p w:rsidR="00210AA0" w:rsidRPr="0011092D" w:rsidRDefault="00210AA0" w:rsidP="00210AA0">
      <w:pPr>
        <w:pStyle w:val="Sraopastraipa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97F7A" w:rsidRPr="0011092D" w:rsidRDefault="00097F7A" w:rsidP="00097F7A">
      <w:pPr>
        <w:pStyle w:val="Sraopastraipa"/>
        <w:numPr>
          <w:ilvl w:val="0"/>
          <w:numId w:val="42"/>
        </w:numPr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1092D">
        <w:rPr>
          <w:rFonts w:ascii="Times New Roman" w:hAnsi="Times New Roman"/>
          <w:b/>
          <w:sz w:val="24"/>
          <w:szCs w:val="24"/>
          <w:lang w:eastAsia="lt-LT"/>
        </w:rPr>
        <w:t>SVARSTYTA.</w:t>
      </w:r>
      <w:r w:rsidRPr="0011092D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11092D">
        <w:rPr>
          <w:rFonts w:ascii="Times New Roman" w:hAnsi="Times New Roman"/>
          <w:sz w:val="24"/>
          <w:szCs w:val="24"/>
        </w:rPr>
        <w:t>P</w:t>
      </w:r>
      <w:r w:rsidRPr="0011092D">
        <w:rPr>
          <w:rFonts w:ascii="Times New Roman" w:eastAsia="Times New Roman" w:hAnsi="Times New Roman"/>
          <w:sz w:val="24"/>
          <w:szCs w:val="24"/>
        </w:rPr>
        <w:t>aprasto kvietimo Nr.23 teikti vietos projektus pagal  „Trakų krašto vietos veiklos grupės teritorijos 2015–2023 m. vietos plėtros strategijos“ (Nr.42VS-KV-15-1-06785-PR001</w:t>
      </w:r>
      <w:r w:rsidRPr="0011092D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11092D">
        <w:rPr>
          <w:rStyle w:val="Grietas"/>
          <w:rFonts w:ascii="Times New Roman" w:hAnsi="Times New Roman"/>
          <w:b w:val="0"/>
          <w:sz w:val="24"/>
          <w:szCs w:val="24"/>
        </w:rPr>
        <w:t>I prioriteto „Ekonominės plėtros skatinimas, pritraukiant investicijas,  kuriant verslą, darbo vietas“</w:t>
      </w:r>
      <w:r w:rsidRPr="0011092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2 priemonę „Bendradarbiavimas“</w:t>
      </w:r>
      <w:r w:rsidRPr="0011092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(</w:t>
      </w:r>
      <w:r w:rsidRPr="0011092D">
        <w:rPr>
          <w:rFonts w:ascii="Times New Roman" w:eastAsia="Times New Roman" w:hAnsi="Times New Roman"/>
          <w:sz w:val="24"/>
          <w:szCs w:val="24"/>
        </w:rPr>
        <w:t>LEADER-19.2-16.3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), 3 priemonę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 „NVO socialinio verslo kūrimas ir plėtra (kai socialinio verslo iniciatorius – NVO)“ (LEADER-19.2-SAVA-1)</w:t>
      </w:r>
      <w:r w:rsidRPr="0011092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 xml:space="preserve">ir 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II prioriteto „Socialinė plėtra, skatinant vietos gyventojų bendruomeniškumą ir socialinę integraciją, mažinant socialinę atskirtį“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3 priemonę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 „NVO socialinės veiklos skatinimas bei įvairinimas“ (LEADER-19.2-SAVA-5).</w:t>
      </w:r>
    </w:p>
    <w:p w:rsidR="00FE1BB5" w:rsidRPr="0011092D" w:rsidRDefault="00097F7A" w:rsidP="00FE1BB5">
      <w:pPr>
        <w:pStyle w:val="Sraopastraipa"/>
        <w:ind w:left="0" w:firstLine="360"/>
        <w:jc w:val="both"/>
        <w:rPr>
          <w:rFonts w:eastAsia="Times New Roman"/>
        </w:rPr>
      </w:pPr>
      <w:r w:rsidRPr="0011092D">
        <w:rPr>
          <w:rFonts w:ascii="Times New Roman" w:hAnsi="Times New Roman"/>
          <w:sz w:val="24"/>
          <w:szCs w:val="24"/>
          <w:lang w:eastAsia="lt-LT"/>
        </w:rPr>
        <w:t xml:space="preserve">VPS administratorė Ieva Mažeikytė informavo, kad pakeitus VPS, negavus visų VP pagal Kvietimus Nr.21 ir Nr.22 reikia keisti kvietimo Nr. 23 skelbimą ir tvirtinti naujai dokumentus. </w:t>
      </w:r>
      <w:r w:rsidR="00FE1BB5" w:rsidRPr="0011092D">
        <w:rPr>
          <w:rFonts w:ascii="Times New Roman" w:hAnsi="Times New Roman"/>
          <w:sz w:val="24"/>
          <w:szCs w:val="24"/>
          <w:lang w:eastAsia="lt-LT"/>
        </w:rPr>
        <w:t xml:space="preserve">Taip pat pasiūlė Kvietimą skelbti tik </w:t>
      </w:r>
      <w:r w:rsidR="00FE1BB5" w:rsidRPr="0011092D">
        <w:rPr>
          <w:rFonts w:ascii="Times New Roman" w:eastAsia="Times New Roman" w:hAnsi="Times New Roman"/>
          <w:sz w:val="24"/>
          <w:szCs w:val="24"/>
        </w:rPr>
        <w:t xml:space="preserve">II prioriteto „Socialinė plėtra, skatinant vietos gyventojų bendruomeniškumą ir socialinę integraciją, mažinant socialinę atskirtį“ </w:t>
      </w:r>
      <w:r w:rsidR="00FE1BB5" w:rsidRPr="0011092D">
        <w:rPr>
          <w:rFonts w:ascii="Times New Roman" w:eastAsia="Times New Roman" w:hAnsi="Times New Roman"/>
          <w:bCs/>
          <w:sz w:val="24"/>
          <w:szCs w:val="24"/>
        </w:rPr>
        <w:t>3 priemonei</w:t>
      </w:r>
      <w:r w:rsidR="00FE1BB5" w:rsidRPr="0011092D">
        <w:rPr>
          <w:rFonts w:ascii="Times New Roman" w:eastAsia="Times New Roman" w:hAnsi="Times New Roman"/>
          <w:sz w:val="24"/>
          <w:szCs w:val="24"/>
        </w:rPr>
        <w:t xml:space="preserve"> „NVO socialinės veiklos skatinimas bei įvairinimas“ (LEADER-19.2-SAVA-5), o</w:t>
      </w:r>
      <w:r w:rsidR="00FE1BB5" w:rsidRPr="0011092D">
        <w:rPr>
          <w:rFonts w:eastAsia="Times New Roman"/>
        </w:rPr>
        <w:t xml:space="preserve"> </w:t>
      </w:r>
      <w:r w:rsidR="00FE1BB5" w:rsidRPr="0011092D">
        <w:rPr>
          <w:rStyle w:val="Grietas"/>
          <w:rFonts w:ascii="Times New Roman" w:hAnsi="Times New Roman"/>
          <w:b w:val="0"/>
          <w:sz w:val="24"/>
          <w:szCs w:val="24"/>
        </w:rPr>
        <w:t>I prioriteto „Ekonominės plėtros skatinimas, pritraukiant investicijas,  kuriant verslą, darbo vietas“</w:t>
      </w:r>
      <w:r w:rsidR="00FE1BB5" w:rsidRPr="0011092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E1BB5" w:rsidRPr="0011092D">
        <w:rPr>
          <w:rFonts w:ascii="Times New Roman" w:eastAsia="Times New Roman" w:hAnsi="Times New Roman"/>
          <w:bCs/>
          <w:sz w:val="24"/>
          <w:szCs w:val="24"/>
        </w:rPr>
        <w:t>2 priemonę „Bendradarbiavimas“</w:t>
      </w:r>
      <w:r w:rsidR="00FE1BB5" w:rsidRPr="0011092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E1BB5" w:rsidRPr="0011092D">
        <w:rPr>
          <w:rFonts w:ascii="Times New Roman" w:eastAsia="Times New Roman" w:hAnsi="Times New Roman"/>
          <w:bCs/>
          <w:sz w:val="24"/>
          <w:szCs w:val="24"/>
        </w:rPr>
        <w:t>(</w:t>
      </w:r>
      <w:r w:rsidR="00FE1BB5" w:rsidRPr="0011092D">
        <w:rPr>
          <w:rFonts w:ascii="Times New Roman" w:eastAsia="Times New Roman" w:hAnsi="Times New Roman"/>
          <w:sz w:val="24"/>
          <w:szCs w:val="24"/>
        </w:rPr>
        <w:t>LEADER-19.2-16.3</w:t>
      </w:r>
      <w:r w:rsidR="00FE1BB5" w:rsidRPr="0011092D">
        <w:rPr>
          <w:rFonts w:ascii="Times New Roman" w:eastAsia="Times New Roman" w:hAnsi="Times New Roman"/>
          <w:bCs/>
          <w:sz w:val="24"/>
          <w:szCs w:val="24"/>
        </w:rPr>
        <w:t xml:space="preserve">) nukelti vėlesniam laikui, kai bus patvirtinta VPS nauja redakcija. </w:t>
      </w:r>
    </w:p>
    <w:p w:rsidR="00097F7A" w:rsidRPr="0011092D" w:rsidRDefault="00097F7A" w:rsidP="00097F7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092D">
        <w:rPr>
          <w:rFonts w:ascii="Times New Roman" w:hAnsi="Times New Roman"/>
          <w:b/>
          <w:bCs/>
          <w:sz w:val="24"/>
          <w:szCs w:val="24"/>
        </w:rPr>
        <w:t xml:space="preserve">NUTARTA: </w:t>
      </w:r>
    </w:p>
    <w:p w:rsidR="00097F7A" w:rsidRPr="0011092D" w:rsidRDefault="00097F7A" w:rsidP="00097F7A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11092D">
        <w:rPr>
          <w:rFonts w:ascii="Times New Roman" w:hAnsi="Times New Roman"/>
          <w:sz w:val="24"/>
          <w:szCs w:val="24"/>
        </w:rPr>
        <w:t>1. Nustatyti Paprasto kvietimo Nr.23  teikti vietos projektus pagal „Trakų krašto vietos veiklos grupės teritorijos 2015–2023 m. vietos plėtros strategijos“ (Nr.42VS-KV-15-1-06785-PR001) terminą nuo 2021</w:t>
      </w:r>
      <w:r w:rsidR="00BC5A2D" w:rsidRPr="0011092D">
        <w:rPr>
          <w:rFonts w:ascii="Times New Roman" w:hAnsi="Times New Roman"/>
          <w:sz w:val="24"/>
          <w:szCs w:val="24"/>
        </w:rPr>
        <w:t xml:space="preserve"> m. rugsėjo</w:t>
      </w:r>
      <w:r w:rsidRPr="0011092D">
        <w:rPr>
          <w:rFonts w:ascii="Times New Roman" w:hAnsi="Times New Roman"/>
          <w:sz w:val="24"/>
          <w:szCs w:val="24"/>
        </w:rPr>
        <w:t xml:space="preserve">  2 d. iki 2021 m. </w:t>
      </w:r>
      <w:r w:rsidR="00BC5A2D" w:rsidRPr="0011092D">
        <w:rPr>
          <w:rFonts w:ascii="Times New Roman" w:hAnsi="Times New Roman"/>
          <w:sz w:val="24"/>
          <w:szCs w:val="24"/>
        </w:rPr>
        <w:t>spalio 29</w:t>
      </w:r>
      <w:r w:rsidRPr="0011092D">
        <w:rPr>
          <w:rFonts w:ascii="Times New Roman" w:hAnsi="Times New Roman"/>
          <w:sz w:val="24"/>
          <w:szCs w:val="24"/>
        </w:rPr>
        <w:t xml:space="preserve">  d. </w:t>
      </w:r>
    </w:p>
    <w:p w:rsidR="00097F7A" w:rsidRPr="0011092D" w:rsidRDefault="00097F7A" w:rsidP="00097F7A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11092D">
        <w:rPr>
          <w:rFonts w:ascii="Times New Roman" w:hAnsi="Times New Roman"/>
          <w:sz w:val="24"/>
          <w:szCs w:val="24"/>
        </w:rPr>
        <w:t>2. Patvirtinti paprasto kvietimo Nr.23 teikti vietos projektus pagal „Trakų krašto vietos veiklos grupės teritorijos 2015–2023 m. vietos plėtros strategijos“ (Nr.42VS-KV-15-1-06785-PR001) skelbimo tekstą (pridedama).</w:t>
      </w:r>
    </w:p>
    <w:p w:rsidR="00097F7A" w:rsidRPr="0011092D" w:rsidRDefault="00FE1BB5" w:rsidP="00097F7A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11092D">
        <w:rPr>
          <w:rFonts w:ascii="Times New Roman" w:hAnsi="Times New Roman"/>
          <w:sz w:val="24"/>
          <w:szCs w:val="24"/>
        </w:rPr>
        <w:t>3</w:t>
      </w:r>
      <w:r w:rsidR="00097F7A" w:rsidRPr="0011092D">
        <w:rPr>
          <w:rFonts w:ascii="Times New Roman" w:hAnsi="Times New Roman"/>
          <w:sz w:val="24"/>
          <w:szCs w:val="24"/>
        </w:rPr>
        <w:t>. Patvirtinti paprasto kvietimo Nr. 23 teikti vietos projektus pagal „Trakų krašto vietos veiklos grupės teritorijos 2015–2023 m. vietos plėtros strategijos“ (Nr.42VS-KV-15-1-06785-PR001) II prioriteto „Socialinė plėtra, skatinant vietos gyventojų bendruomeniškumą ir socialinę integraciją, mažinant socialinę atskirtį“ 3 priemonės „NVO socialinės veiklos skatinimas ir įvairinimas“ (LEADER-19.2-SAVA-5)  finansavimo sąlygų aprašą su priedais (pridedama).</w:t>
      </w:r>
    </w:p>
    <w:p w:rsidR="00FE1BB5" w:rsidRPr="0011092D" w:rsidRDefault="00FE1BB5" w:rsidP="00097F7A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11092D">
        <w:rPr>
          <w:rFonts w:ascii="Times New Roman" w:hAnsi="Times New Roman"/>
          <w:sz w:val="24"/>
          <w:szCs w:val="24"/>
        </w:rPr>
        <w:t xml:space="preserve">4. Laikyti negaliojančiais Kvietimo Nr.23 dokumentus, patvirtintus 2021 m. birželio 10 d. Trakų krašto vietos veiklos grupės visuotinio susirinkimo protokolu Nr.2 </w:t>
      </w:r>
    </w:p>
    <w:p w:rsidR="00FE1BB5" w:rsidRPr="0011092D" w:rsidRDefault="00FE1BB5" w:rsidP="00FE1BB5">
      <w:pPr>
        <w:pStyle w:val="Betarp"/>
        <w:ind w:lef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b/>
          <w:sz w:val="24"/>
          <w:szCs w:val="24"/>
          <w:lang w:val="lt-LT"/>
        </w:rPr>
        <w:t>BALSAVIMAS: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 „už“ – vienbalsiai. </w:t>
      </w:r>
    </w:p>
    <w:p w:rsidR="00097F7A" w:rsidRPr="0011092D" w:rsidRDefault="00097F7A" w:rsidP="00097F7A">
      <w:pPr>
        <w:pStyle w:val="Sraopastraipa"/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FE1BB5" w:rsidRPr="0011092D" w:rsidRDefault="00FE1BB5" w:rsidP="001F0091">
      <w:pPr>
        <w:pStyle w:val="Sraopastraipa"/>
        <w:numPr>
          <w:ilvl w:val="0"/>
          <w:numId w:val="42"/>
        </w:numPr>
        <w:spacing w:line="276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11092D">
        <w:rPr>
          <w:rFonts w:ascii="Times New Roman" w:hAnsi="Times New Roman"/>
          <w:b/>
          <w:sz w:val="24"/>
          <w:szCs w:val="24"/>
          <w:lang w:eastAsia="lt-LT"/>
        </w:rPr>
        <w:t xml:space="preserve">SVARSTYTA. </w:t>
      </w:r>
      <w:r w:rsidR="001F0091" w:rsidRPr="0011092D">
        <w:rPr>
          <w:rFonts w:ascii="Times New Roman" w:hAnsi="Times New Roman"/>
          <w:sz w:val="24"/>
          <w:szCs w:val="24"/>
        </w:rPr>
        <w:t xml:space="preserve">Paprastas kvietimas Nr. 24 teikti </w:t>
      </w:r>
      <w:r w:rsidR="001F0091" w:rsidRPr="0011092D">
        <w:rPr>
          <w:rFonts w:ascii="Times New Roman" w:eastAsia="Times New Roman" w:hAnsi="Times New Roman"/>
          <w:sz w:val="24"/>
          <w:szCs w:val="24"/>
        </w:rPr>
        <w:t xml:space="preserve">vietos projektus pagal  „Trakų krašto vietos veiklos grupės teritorijos 2015–2023 m. vietos plėtros strategijos“ (Nr.42VS-KV-15-1-06785-PR001) II prioriteto „Socialinė plėtra, skatinant vietos gyventojų bendruomeniškumą ir socialinę integraciją, mažinant socialinę atskirtį“ </w:t>
      </w:r>
      <w:r w:rsidR="001F0091" w:rsidRPr="0011092D">
        <w:rPr>
          <w:rFonts w:ascii="Times New Roman" w:eastAsia="Times New Roman" w:hAnsi="Times New Roman"/>
          <w:bCs/>
          <w:sz w:val="24"/>
          <w:szCs w:val="24"/>
        </w:rPr>
        <w:t>1 priemonę</w:t>
      </w:r>
      <w:r w:rsidR="001F0091" w:rsidRPr="0011092D">
        <w:rPr>
          <w:rFonts w:ascii="Times New Roman" w:eastAsia="Times New Roman" w:hAnsi="Times New Roman"/>
          <w:sz w:val="24"/>
          <w:szCs w:val="24"/>
        </w:rPr>
        <w:t xml:space="preserve"> „Vietos projektų pareiškėjų ir vykdytojų mokymas, įgūdžių įgijimas (kai mokymai susiję su VPS priemonėmis)“  (LEADER-19.2-SAVA-3) bei </w:t>
      </w:r>
      <w:r w:rsidR="001F0091" w:rsidRPr="0011092D">
        <w:rPr>
          <w:rFonts w:ascii="Times New Roman" w:eastAsia="Times New Roman" w:hAnsi="Times New Roman"/>
          <w:bCs/>
          <w:sz w:val="24"/>
          <w:szCs w:val="24"/>
        </w:rPr>
        <w:t>2 priemonę</w:t>
      </w:r>
      <w:r w:rsidR="001F0091" w:rsidRPr="0011092D">
        <w:rPr>
          <w:rFonts w:ascii="Times New Roman" w:eastAsia="Times New Roman" w:hAnsi="Times New Roman"/>
          <w:sz w:val="24"/>
          <w:szCs w:val="24"/>
        </w:rPr>
        <w:t xml:space="preserve"> „Kultūros savitumo išsaugojimas, tradicijų tęstinumas“ (LEADER-19.2-SAVA-4).</w:t>
      </w:r>
    </w:p>
    <w:p w:rsidR="001F0091" w:rsidRPr="0011092D" w:rsidRDefault="001F0091" w:rsidP="001F0091">
      <w:pPr>
        <w:pStyle w:val="Sraopastraipa"/>
        <w:spacing w:line="276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11092D">
        <w:rPr>
          <w:rFonts w:ascii="Times New Roman" w:hAnsi="Times New Roman"/>
          <w:sz w:val="24"/>
          <w:szCs w:val="24"/>
          <w:lang w:eastAsia="lt-LT"/>
        </w:rPr>
        <w:t>VPS administratorė Ieva Mažeikytė informavo, kad pakeitus VPS, negavus visų VP pagal Kvietimus Nr.21 ir Nr.22 reikia keisti kvietimo Nr. 24 skelbimą ir tvirtinti naujai dokumentus.</w:t>
      </w:r>
    </w:p>
    <w:p w:rsidR="001F0091" w:rsidRPr="0011092D" w:rsidRDefault="001F0091" w:rsidP="001F0091">
      <w:pPr>
        <w:pStyle w:val="Sraopastraipa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11092D">
        <w:rPr>
          <w:rFonts w:ascii="Times New Roman" w:hAnsi="Times New Roman"/>
          <w:b/>
          <w:sz w:val="24"/>
          <w:szCs w:val="24"/>
          <w:lang w:eastAsia="lt-LT"/>
        </w:rPr>
        <w:t>NUTARTA:</w:t>
      </w:r>
    </w:p>
    <w:p w:rsidR="001F0091" w:rsidRPr="0011092D" w:rsidRDefault="001F0091" w:rsidP="001F0091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11092D">
        <w:rPr>
          <w:rFonts w:ascii="Times New Roman" w:hAnsi="Times New Roman"/>
          <w:sz w:val="24"/>
          <w:szCs w:val="24"/>
        </w:rPr>
        <w:t xml:space="preserve">1. Nustatyti Paprasto kvietimo Nr.24  teikti vietos projektus pagal „Trakų krašto vietos veiklos grupės teritorijos 2015–2023 m. vietos plėtros strategijos“ (Nr.42VS-KV-15-1-06785-PR001) terminą nuo 2021 m. rugsėjo  10 d. iki 2021 m. lapkričio 12  d. </w:t>
      </w:r>
    </w:p>
    <w:p w:rsidR="001F0091" w:rsidRPr="0011092D" w:rsidRDefault="001F0091" w:rsidP="001F0091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11092D">
        <w:rPr>
          <w:rFonts w:ascii="Times New Roman" w:hAnsi="Times New Roman"/>
          <w:sz w:val="24"/>
          <w:szCs w:val="24"/>
        </w:rPr>
        <w:t>2. Patvirtinti paprasto kvietimo Nr.24 teikti vietos projektus pagal „Trakų krašto vietos veiklos grupės teritorijos 2015–2023 m. vietos plėtros strategijos“ (Nr.42VS-KV-15-1-06785-PR001) skelbimo tekstą (pridedama).</w:t>
      </w:r>
    </w:p>
    <w:p w:rsidR="001F0091" w:rsidRPr="0011092D" w:rsidRDefault="001F0091" w:rsidP="001F0091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11092D">
        <w:rPr>
          <w:rFonts w:ascii="Times New Roman" w:hAnsi="Times New Roman"/>
          <w:sz w:val="24"/>
          <w:szCs w:val="24"/>
        </w:rPr>
        <w:t xml:space="preserve">3. Patvirtinti paprasto kvietimo Nr. 24 teikti 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vietos projektus pagal  „Trakų krašto vietos veiklos grupės teritorijos 2015–2023 m. vietos plėtros strategijos“ (Nr.42VS-KV-15-1-06785-PR001) II prioriteto „Socialinė plėtra, skatinant vietos gyventojų bendruomeniškumą ir socialinę integraciją, mažinant socialinę atskirtį“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1 priemonę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 „Vietos projektų pareiškėjų ir vykdytojų mokymas, įgūdžių įgijimas (kai mokymai susiję su VPS priemonėmis)“  (LEADER-19.2-SAVA-3) bei </w:t>
      </w:r>
      <w:r w:rsidRPr="0011092D">
        <w:rPr>
          <w:rFonts w:ascii="Times New Roman" w:eastAsia="Times New Roman" w:hAnsi="Times New Roman"/>
          <w:bCs/>
          <w:sz w:val="24"/>
          <w:szCs w:val="24"/>
        </w:rPr>
        <w:t>2 priemonę</w:t>
      </w:r>
      <w:r w:rsidRPr="0011092D">
        <w:rPr>
          <w:rFonts w:ascii="Times New Roman" w:eastAsia="Times New Roman" w:hAnsi="Times New Roman"/>
          <w:sz w:val="24"/>
          <w:szCs w:val="24"/>
        </w:rPr>
        <w:t xml:space="preserve"> „Kultūros savitumo išsaugojimas, tradicijų tęstinumas“ (LEADER-19.2-SAVA-4).</w:t>
      </w:r>
      <w:r w:rsidRPr="0011092D">
        <w:rPr>
          <w:rFonts w:ascii="Times New Roman" w:hAnsi="Times New Roman"/>
          <w:sz w:val="24"/>
          <w:szCs w:val="24"/>
        </w:rPr>
        <w:t>finansavimo sąlygų aprašą su priedais (pridedama).</w:t>
      </w:r>
    </w:p>
    <w:p w:rsidR="001F0091" w:rsidRPr="0011092D" w:rsidRDefault="001F0091" w:rsidP="001F0091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11092D">
        <w:rPr>
          <w:rFonts w:ascii="Times New Roman" w:hAnsi="Times New Roman"/>
          <w:sz w:val="24"/>
          <w:szCs w:val="24"/>
        </w:rPr>
        <w:t xml:space="preserve">4. Laikyti negaliojančiais Kvietimo Nr.24 dokumentus, patvirtintus 2021 m. birželio 10 d. Trakų krašto vietos veiklos grupės visuotinio susirinkimo protokolu Nr.2 </w:t>
      </w:r>
    </w:p>
    <w:p w:rsidR="001F0091" w:rsidRPr="0011092D" w:rsidRDefault="001F0091" w:rsidP="001F0091">
      <w:pPr>
        <w:pStyle w:val="Betarp"/>
        <w:ind w:lef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b/>
          <w:sz w:val="24"/>
          <w:szCs w:val="24"/>
          <w:lang w:val="lt-LT"/>
        </w:rPr>
        <w:t>BALSAVIMAS: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 „už“ – vienbalsiai. </w:t>
      </w:r>
    </w:p>
    <w:p w:rsidR="001F0091" w:rsidRPr="0011092D" w:rsidRDefault="001F0091" w:rsidP="001F0091">
      <w:pPr>
        <w:pStyle w:val="Sraopastraipa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1F0091" w:rsidRPr="0011092D" w:rsidRDefault="001F0091" w:rsidP="001F0091">
      <w:pPr>
        <w:pStyle w:val="Sraopastraipa"/>
        <w:numPr>
          <w:ilvl w:val="0"/>
          <w:numId w:val="42"/>
        </w:numPr>
        <w:spacing w:line="252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1092D">
        <w:rPr>
          <w:rFonts w:ascii="Times New Roman" w:hAnsi="Times New Roman"/>
          <w:b/>
          <w:sz w:val="24"/>
          <w:szCs w:val="24"/>
          <w:lang w:eastAsia="lt-LT"/>
        </w:rPr>
        <w:t xml:space="preserve">SVARSTYTA. </w:t>
      </w:r>
      <w:r w:rsidRPr="0011092D">
        <w:rPr>
          <w:rFonts w:ascii="Times New Roman" w:hAnsi="Times New Roman"/>
          <w:bCs/>
          <w:sz w:val="24"/>
          <w:szCs w:val="24"/>
        </w:rPr>
        <w:t xml:space="preserve">Trakų krašto Vietos veiklos grupės visuotinio-ataskaitinio  susirinkimo data ir vieta. </w:t>
      </w:r>
    </w:p>
    <w:p w:rsidR="001F0091" w:rsidRPr="0011092D" w:rsidRDefault="001F0091" w:rsidP="00716C6E">
      <w:pPr>
        <w:pStyle w:val="Betarp"/>
        <w:ind w:firstLine="720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 w:eastAsia="lt-LT"/>
        </w:rPr>
        <w:t xml:space="preserve">VVG pirmininkė informavo, kad visuotinio susirinkimo, vykusio š. m. birželio mėnesį metu, kito susirinkimo data buvo  numatyta rugsėjo 16 d. </w:t>
      </w:r>
      <w:r w:rsidRPr="0011092D">
        <w:rPr>
          <w:rFonts w:ascii="Times New Roman" w:hAnsi="Times New Roman"/>
          <w:bCs/>
          <w:sz w:val="24"/>
          <w:szCs w:val="24"/>
          <w:lang w:val="lt-LT"/>
        </w:rPr>
        <w:t xml:space="preserve">Per šį susirinkimą  planuojama tvirtinti 2021–2024 metų kadencijos valdybą, nes 2018–2021 metų valdybos kadencija pasibaigia rugsėjo 27 d. Pasiūlė tą pačią dieną organizuoti konferenciją. </w:t>
      </w:r>
      <w:r w:rsidR="00716C6E" w:rsidRPr="0011092D">
        <w:rPr>
          <w:rFonts w:ascii="Times New Roman" w:hAnsi="Times New Roman"/>
          <w:bCs/>
          <w:sz w:val="24"/>
          <w:szCs w:val="24"/>
          <w:lang w:val="lt-LT"/>
        </w:rPr>
        <w:t>Pasiūlyta susirinkimo vieta: Bijūnai,</w:t>
      </w:r>
      <w:r w:rsidRPr="0011092D">
        <w:rPr>
          <w:rFonts w:ascii="Times New Roman" w:hAnsi="Times New Roman"/>
          <w:bCs/>
          <w:sz w:val="24"/>
          <w:szCs w:val="24"/>
          <w:lang w:val="lt-LT"/>
        </w:rPr>
        <w:t xml:space="preserve"> ir kiekvienas VVG narys dovanoja Bijūnams po bijūnų krūmą, ir kita vieta – P</w:t>
      </w:r>
      <w:r w:rsidR="00716C6E" w:rsidRPr="0011092D">
        <w:rPr>
          <w:rFonts w:ascii="Times New Roman" w:hAnsi="Times New Roman"/>
          <w:bCs/>
          <w:sz w:val="24"/>
          <w:szCs w:val="24"/>
          <w:lang w:val="lt-LT"/>
        </w:rPr>
        <w:t xml:space="preserve">aluknio aerodromas. </w:t>
      </w:r>
    </w:p>
    <w:p w:rsidR="00716C6E" w:rsidRPr="0011092D" w:rsidRDefault="00716C6E" w:rsidP="00716C6E">
      <w:pPr>
        <w:pStyle w:val="Betarp"/>
        <w:ind w:firstLine="720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11092D">
        <w:rPr>
          <w:rFonts w:ascii="Times New Roman" w:hAnsi="Times New Roman"/>
          <w:bCs/>
          <w:sz w:val="24"/>
          <w:szCs w:val="24"/>
          <w:lang w:val="lt-LT"/>
        </w:rPr>
        <w:t xml:space="preserve">Konferencijos atsisakyta, nes laiko užims valdybos rinkimai, tvirtinimas naujų narių. Galima organizuoti verslų lankymą prieš valdybos posėdį. </w:t>
      </w:r>
    </w:p>
    <w:p w:rsidR="00716C6E" w:rsidRPr="0011092D" w:rsidRDefault="00716C6E" w:rsidP="00716C6E">
      <w:pPr>
        <w:pStyle w:val="Betarp"/>
        <w:ind w:firstLine="720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11092D">
        <w:rPr>
          <w:rFonts w:ascii="Times New Roman" w:hAnsi="Times New Roman"/>
          <w:bCs/>
          <w:sz w:val="24"/>
          <w:szCs w:val="24"/>
          <w:lang w:val="lt-LT"/>
        </w:rPr>
        <w:t xml:space="preserve">Buvo atkreiptas dėmesys, kad nuo savivaldos nebus šiai datai deleguoti atstovai į VVG valdybą, nes savivaldybės tarybos posėdis vyksta paskutiniais mėnesio ketvirtadieniais, rugsėjo mėnesį tai bus 23 arba 3 d. </w:t>
      </w:r>
    </w:p>
    <w:p w:rsidR="00716C6E" w:rsidRPr="0011092D" w:rsidRDefault="00716C6E" w:rsidP="0011092D">
      <w:pPr>
        <w:pStyle w:val="Betarp"/>
        <w:spacing w:line="276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ab/>
      </w:r>
      <w:r w:rsidRPr="0011092D">
        <w:rPr>
          <w:rFonts w:ascii="Times New Roman" w:hAnsi="Times New Roman"/>
          <w:b/>
          <w:sz w:val="24"/>
          <w:szCs w:val="24"/>
          <w:lang w:val="lt-LT"/>
        </w:rPr>
        <w:t>NUTARTA:</w:t>
      </w:r>
    </w:p>
    <w:p w:rsidR="00716C6E" w:rsidRPr="0011092D" w:rsidRDefault="00716C6E" w:rsidP="00716C6E">
      <w:pPr>
        <w:pStyle w:val="Betarp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>Artimiausio visuotinio susirinkimo vietą patvirtinti Bijūnų kaimo bendruomenėje Bijūnuose.</w:t>
      </w:r>
    </w:p>
    <w:p w:rsidR="003E2C40" w:rsidRPr="0011092D" w:rsidRDefault="00716C6E" w:rsidP="003E2C40">
      <w:pPr>
        <w:pStyle w:val="Betarp"/>
        <w:numPr>
          <w:ilvl w:val="0"/>
          <w:numId w:val="44"/>
        </w:numPr>
        <w:spacing w:line="276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>VVG nariai</w:t>
      </w:r>
      <w:r w:rsidR="003E2C40" w:rsidRPr="0011092D">
        <w:rPr>
          <w:rFonts w:ascii="Times New Roman" w:hAnsi="Times New Roman"/>
          <w:sz w:val="24"/>
          <w:szCs w:val="24"/>
          <w:lang w:val="lt-LT"/>
        </w:rPr>
        <w:t xml:space="preserve"> pagal galimybę atveža dovanų Bijūnų bendruomenei bijūnų gumbų pasodinti į bendruomenės bijūnų aikštę.</w:t>
      </w:r>
    </w:p>
    <w:p w:rsidR="00716C6E" w:rsidRPr="0011092D" w:rsidRDefault="003E2C40" w:rsidP="003E2C40">
      <w:pPr>
        <w:pStyle w:val="Betarp"/>
        <w:numPr>
          <w:ilvl w:val="0"/>
          <w:numId w:val="44"/>
        </w:numPr>
        <w:spacing w:line="276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 xml:space="preserve">Įpareigoti  VVG pirmininkę, išsiaiškinti  rugsėjo mėnesio savivaldybės tarybos datą ir kviesti VVG visuotinį ne vėliau kaip prieš 10 darbo dienų. </w:t>
      </w:r>
      <w:r w:rsidR="00716C6E" w:rsidRPr="0011092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3E2C40" w:rsidRPr="0011092D" w:rsidRDefault="003E2C40" w:rsidP="003E2C40">
      <w:pPr>
        <w:pStyle w:val="Betarp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b/>
          <w:sz w:val="24"/>
          <w:szCs w:val="24"/>
          <w:lang w:val="lt-LT"/>
        </w:rPr>
        <w:t>BALSAVIMAS: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 „už“ – vienbalsiai.</w:t>
      </w:r>
    </w:p>
    <w:p w:rsidR="003E2C40" w:rsidRPr="0011092D" w:rsidRDefault="003E2C40" w:rsidP="003E2C40">
      <w:pPr>
        <w:pStyle w:val="Betarp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E2C40" w:rsidRPr="0011092D" w:rsidRDefault="003E2C40" w:rsidP="003E2C40">
      <w:pPr>
        <w:pStyle w:val="Betarp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11092D">
        <w:rPr>
          <w:rFonts w:ascii="Times New Roman" w:hAnsi="Times New Roman"/>
          <w:b/>
          <w:sz w:val="24"/>
          <w:szCs w:val="24"/>
          <w:lang w:val="lt-LT"/>
        </w:rPr>
        <w:t xml:space="preserve">SVARTSYTA. 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Kiti klausimai. </w:t>
      </w:r>
    </w:p>
    <w:p w:rsidR="00DC1ABC" w:rsidRPr="0011092D" w:rsidRDefault="00DC1ABC" w:rsidP="00DC1ABC">
      <w:pPr>
        <w:pStyle w:val="Pagrindinistekstas"/>
        <w:tabs>
          <w:tab w:val="left" w:pos="1080"/>
          <w:tab w:val="left" w:pos="1260"/>
        </w:tabs>
        <w:jc w:val="both"/>
        <w:rPr>
          <w:szCs w:val="24"/>
          <w:lang w:val="lt-LT"/>
        </w:rPr>
      </w:pPr>
      <w:r w:rsidRPr="0011092D">
        <w:rPr>
          <w:szCs w:val="24"/>
          <w:lang w:val="lt-LT"/>
        </w:rPr>
        <w:tab/>
      </w:r>
      <w:r w:rsidR="003E2C40" w:rsidRPr="0011092D">
        <w:rPr>
          <w:szCs w:val="24"/>
          <w:lang w:val="lt-LT"/>
        </w:rPr>
        <w:t xml:space="preserve">VVG pirmininkė informavo, kad </w:t>
      </w:r>
      <w:r w:rsidRPr="0011092D">
        <w:rPr>
          <w:szCs w:val="24"/>
          <w:lang w:val="lt-LT"/>
        </w:rPr>
        <w:t xml:space="preserve">gautas kvietimas iš VVG tinklo dalyvauti </w:t>
      </w:r>
      <w:r w:rsidRPr="0011092D">
        <w:rPr>
          <w:bCs/>
          <w:szCs w:val="24"/>
          <w:lang w:val="lt-LT"/>
        </w:rPr>
        <w:t xml:space="preserve">Dalykinėje kelionėje – tarptautiniame seminare Graikijoje: „Institucijų, </w:t>
      </w:r>
      <w:r w:rsidRPr="0011092D">
        <w:rPr>
          <w:szCs w:val="24"/>
          <w:lang w:val="lt-LT"/>
        </w:rPr>
        <w:t xml:space="preserve">įgyvendinančių projektus, parengtus pagal LEADER metodo priemones, patirtis Graikijoje”, seminaro laikas – 2021 m. rugsėjo 19–23 d.. Seminare dalyvauja atstovai iš 12 Lietuvos VVG.  Dalį kelionės išlaidų iš VPS galima apmokėti tik VVG darbuotojui, dirbančiam su VPS. </w:t>
      </w:r>
    </w:p>
    <w:p w:rsidR="00DC1ABC" w:rsidRPr="0011092D" w:rsidRDefault="00DC1ABC" w:rsidP="00DC1ABC">
      <w:pPr>
        <w:pStyle w:val="Pagrindinistekstas"/>
        <w:tabs>
          <w:tab w:val="left" w:pos="1080"/>
          <w:tab w:val="left" w:pos="1260"/>
        </w:tabs>
        <w:jc w:val="both"/>
        <w:rPr>
          <w:szCs w:val="24"/>
          <w:lang w:val="lt-LT"/>
        </w:rPr>
      </w:pPr>
      <w:r w:rsidRPr="0011092D">
        <w:rPr>
          <w:szCs w:val="24"/>
          <w:lang w:val="lt-LT"/>
        </w:rPr>
        <w:tab/>
        <w:t xml:space="preserve">Pasiūlyta iš darbuotojų dalyvauti seminare VPS administratorei Ievai Mažeikytei. </w:t>
      </w:r>
    </w:p>
    <w:p w:rsidR="00DC1ABC" w:rsidRPr="0011092D" w:rsidRDefault="00DC1ABC" w:rsidP="00DC1ABC">
      <w:pPr>
        <w:pStyle w:val="Pagrindinistekstas"/>
        <w:tabs>
          <w:tab w:val="left" w:pos="1080"/>
          <w:tab w:val="left" w:pos="1260"/>
        </w:tabs>
        <w:jc w:val="both"/>
        <w:rPr>
          <w:b/>
          <w:szCs w:val="24"/>
          <w:lang w:val="lt-LT"/>
        </w:rPr>
      </w:pPr>
      <w:r w:rsidRPr="0011092D">
        <w:rPr>
          <w:szCs w:val="24"/>
          <w:lang w:val="lt-LT"/>
        </w:rPr>
        <w:tab/>
      </w:r>
      <w:r w:rsidRPr="0011092D">
        <w:rPr>
          <w:b/>
          <w:szCs w:val="24"/>
          <w:lang w:val="lt-LT"/>
        </w:rPr>
        <w:t>NUTARTA.</w:t>
      </w:r>
      <w:r w:rsidR="0011092D" w:rsidRPr="0011092D">
        <w:rPr>
          <w:b/>
          <w:szCs w:val="24"/>
          <w:lang w:val="lt-LT"/>
        </w:rPr>
        <w:t xml:space="preserve"> </w:t>
      </w:r>
      <w:r w:rsidR="0011092D" w:rsidRPr="0011092D">
        <w:rPr>
          <w:szCs w:val="24"/>
          <w:lang w:val="lt-LT"/>
        </w:rPr>
        <w:t>Deleguoti 2021 m. rugsėjo 19–23 d. dalyvauti d</w:t>
      </w:r>
      <w:r w:rsidR="0011092D" w:rsidRPr="0011092D">
        <w:rPr>
          <w:bCs/>
          <w:szCs w:val="24"/>
          <w:lang w:val="lt-LT"/>
        </w:rPr>
        <w:t xml:space="preserve">alykinėje kelionėje – tarptautiniame seminare Graikijoje: „Institucijų, </w:t>
      </w:r>
      <w:r w:rsidR="0011092D" w:rsidRPr="0011092D">
        <w:rPr>
          <w:szCs w:val="24"/>
          <w:lang w:val="lt-LT"/>
        </w:rPr>
        <w:t>įgyvendinančių projektus, parengtus pagal LEADER metodo priemones, patirtis Graikijoje” VPS administratorę Ievą Mažeikytę.</w:t>
      </w:r>
    </w:p>
    <w:p w:rsidR="0011092D" w:rsidRPr="0011092D" w:rsidRDefault="0011092D" w:rsidP="0011092D">
      <w:pPr>
        <w:pStyle w:val="Betarp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b/>
          <w:szCs w:val="24"/>
          <w:lang w:val="lt-LT"/>
        </w:rPr>
        <w:tab/>
      </w:r>
      <w:r w:rsidRPr="0011092D">
        <w:rPr>
          <w:rFonts w:ascii="Times New Roman" w:hAnsi="Times New Roman"/>
          <w:b/>
          <w:sz w:val="24"/>
          <w:szCs w:val="24"/>
          <w:lang w:val="lt-LT"/>
        </w:rPr>
        <w:t>BALSAVIMAS:</w:t>
      </w:r>
      <w:r w:rsidRPr="0011092D">
        <w:rPr>
          <w:rFonts w:ascii="Times New Roman" w:hAnsi="Times New Roman"/>
          <w:sz w:val="24"/>
          <w:szCs w:val="24"/>
          <w:lang w:val="lt-LT"/>
        </w:rPr>
        <w:t xml:space="preserve"> „už“ – vienbalsiai.</w:t>
      </w:r>
    </w:p>
    <w:p w:rsidR="0011092D" w:rsidRPr="0011092D" w:rsidRDefault="0011092D" w:rsidP="00DC1ABC">
      <w:pPr>
        <w:pStyle w:val="Pagrindinistekstas"/>
        <w:tabs>
          <w:tab w:val="left" w:pos="1080"/>
          <w:tab w:val="left" w:pos="1260"/>
        </w:tabs>
        <w:jc w:val="both"/>
        <w:rPr>
          <w:b/>
          <w:szCs w:val="24"/>
          <w:lang w:val="lt-LT"/>
        </w:rPr>
      </w:pPr>
    </w:p>
    <w:p w:rsidR="0011092D" w:rsidRPr="0011092D" w:rsidRDefault="0011092D" w:rsidP="00DC1ABC">
      <w:pPr>
        <w:pStyle w:val="Pagrindinistekstas"/>
        <w:tabs>
          <w:tab w:val="left" w:pos="1080"/>
          <w:tab w:val="left" w:pos="1260"/>
        </w:tabs>
        <w:jc w:val="both"/>
        <w:rPr>
          <w:b/>
          <w:szCs w:val="24"/>
          <w:lang w:val="lt-LT"/>
        </w:rPr>
      </w:pPr>
    </w:p>
    <w:p w:rsidR="009F264B" w:rsidRPr="0011092D" w:rsidRDefault="009F264B" w:rsidP="00DC1ABC">
      <w:pPr>
        <w:pStyle w:val="Pagrindinistekstas"/>
        <w:tabs>
          <w:tab w:val="left" w:pos="1080"/>
          <w:tab w:val="left" w:pos="1260"/>
        </w:tabs>
        <w:jc w:val="both"/>
        <w:rPr>
          <w:szCs w:val="24"/>
          <w:lang w:val="lt-LT"/>
        </w:rPr>
      </w:pPr>
      <w:r w:rsidRPr="0011092D">
        <w:rPr>
          <w:szCs w:val="24"/>
          <w:lang w:val="lt-LT"/>
        </w:rPr>
        <w:t xml:space="preserve">Posėdžio pirmininkas                                                                                         </w:t>
      </w:r>
      <w:r w:rsidR="00E93B6E" w:rsidRPr="0011092D">
        <w:rPr>
          <w:szCs w:val="24"/>
          <w:lang w:val="lt-LT"/>
        </w:rPr>
        <w:t>Edvardas Makšeckas</w:t>
      </w:r>
      <w:r w:rsidRPr="0011092D">
        <w:rPr>
          <w:szCs w:val="24"/>
          <w:lang w:val="lt-LT"/>
        </w:rPr>
        <w:t xml:space="preserve"> </w:t>
      </w:r>
    </w:p>
    <w:p w:rsidR="009F264B" w:rsidRPr="0011092D" w:rsidRDefault="009F264B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F264B" w:rsidRPr="0011092D" w:rsidRDefault="009F264B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F264B" w:rsidRPr="0011092D" w:rsidRDefault="009F264B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F264B" w:rsidRPr="0011092D" w:rsidRDefault="009F264B" w:rsidP="004A6988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1092D">
        <w:rPr>
          <w:rFonts w:ascii="Times New Roman" w:hAnsi="Times New Roman"/>
          <w:sz w:val="24"/>
          <w:szCs w:val="24"/>
          <w:lang w:val="lt-LT"/>
        </w:rPr>
        <w:t>Posėdžio sekretorė                                                                        Alvyda Kazakevičiūtė-Staniunaitienė</w:t>
      </w:r>
    </w:p>
    <w:p w:rsidR="009F264B" w:rsidRPr="009F264B" w:rsidRDefault="009F264B" w:rsidP="004A6988">
      <w:pPr>
        <w:pStyle w:val="Sraopastraipa"/>
        <w:spacing w:line="276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9F264B" w:rsidRPr="009F264B" w:rsidSect="001B20AC">
      <w:footerReference w:type="default" r:id="rId9"/>
      <w:pgSz w:w="11906" w:h="16838"/>
      <w:pgMar w:top="1135" w:right="707" w:bottom="851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FE" w:rsidRDefault="000D46FE" w:rsidP="003C11AD">
      <w:pPr>
        <w:spacing w:after="0" w:line="240" w:lineRule="auto"/>
      </w:pPr>
      <w:r>
        <w:separator/>
      </w:r>
    </w:p>
  </w:endnote>
  <w:endnote w:type="continuationSeparator" w:id="0">
    <w:p w:rsidR="000D46FE" w:rsidRDefault="000D46FE" w:rsidP="003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53663"/>
      <w:docPartObj>
        <w:docPartGallery w:val="Page Numbers (Bottom of Page)"/>
        <w:docPartUnique/>
      </w:docPartObj>
    </w:sdtPr>
    <w:sdtEndPr/>
    <w:sdtContent>
      <w:p w:rsidR="003C11AD" w:rsidRDefault="003C11AD">
        <w:pPr>
          <w:pStyle w:val="Por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8D5">
          <w:rPr>
            <w:noProof/>
          </w:rPr>
          <w:t>1</w:t>
        </w:r>
        <w:r>
          <w:fldChar w:fldCharType="end"/>
        </w:r>
      </w:p>
    </w:sdtContent>
  </w:sdt>
  <w:p w:rsidR="003C11AD" w:rsidRDefault="003C11A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FE" w:rsidRDefault="000D46FE" w:rsidP="003C11AD">
      <w:pPr>
        <w:spacing w:after="0" w:line="240" w:lineRule="auto"/>
      </w:pPr>
      <w:r>
        <w:separator/>
      </w:r>
    </w:p>
  </w:footnote>
  <w:footnote w:type="continuationSeparator" w:id="0">
    <w:p w:rsidR="000D46FE" w:rsidRDefault="000D46FE" w:rsidP="003C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189"/>
    <w:multiLevelType w:val="hybridMultilevel"/>
    <w:tmpl w:val="43EE5FA8"/>
    <w:lvl w:ilvl="0" w:tplc="E5B4F08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5936D2"/>
    <w:multiLevelType w:val="hybridMultilevel"/>
    <w:tmpl w:val="B2B2DC92"/>
    <w:lvl w:ilvl="0" w:tplc="F67201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6AB7"/>
    <w:multiLevelType w:val="hybridMultilevel"/>
    <w:tmpl w:val="FC0C1710"/>
    <w:lvl w:ilvl="0" w:tplc="50786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79A0"/>
    <w:multiLevelType w:val="hybridMultilevel"/>
    <w:tmpl w:val="952AD9E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5E7E"/>
    <w:multiLevelType w:val="hybridMultilevel"/>
    <w:tmpl w:val="5E00ACF2"/>
    <w:lvl w:ilvl="0" w:tplc="08C007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00239"/>
    <w:multiLevelType w:val="hybridMultilevel"/>
    <w:tmpl w:val="2DD473BA"/>
    <w:lvl w:ilvl="0" w:tplc="4FB676A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C03401"/>
    <w:multiLevelType w:val="multilevel"/>
    <w:tmpl w:val="A0E2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02CBB"/>
    <w:multiLevelType w:val="multilevel"/>
    <w:tmpl w:val="A40C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B5122"/>
    <w:multiLevelType w:val="hybridMultilevel"/>
    <w:tmpl w:val="F4B442FA"/>
    <w:lvl w:ilvl="0" w:tplc="F67201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64922"/>
    <w:multiLevelType w:val="multilevel"/>
    <w:tmpl w:val="E5A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2218B"/>
    <w:multiLevelType w:val="hybridMultilevel"/>
    <w:tmpl w:val="D53864F4"/>
    <w:lvl w:ilvl="0" w:tplc="64AA3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F69B3"/>
    <w:multiLevelType w:val="hybridMultilevel"/>
    <w:tmpl w:val="93F46D58"/>
    <w:lvl w:ilvl="0" w:tplc="20828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D2E"/>
    <w:multiLevelType w:val="hybridMultilevel"/>
    <w:tmpl w:val="C144DC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762C3"/>
    <w:multiLevelType w:val="hybridMultilevel"/>
    <w:tmpl w:val="26585F48"/>
    <w:lvl w:ilvl="0" w:tplc="EF343F20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B70EF"/>
    <w:multiLevelType w:val="hybridMultilevel"/>
    <w:tmpl w:val="8738FB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35DBF"/>
    <w:multiLevelType w:val="hybridMultilevel"/>
    <w:tmpl w:val="BDDAF298"/>
    <w:lvl w:ilvl="0" w:tplc="0BB6BE1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3C4F5A08"/>
    <w:multiLevelType w:val="multilevel"/>
    <w:tmpl w:val="E5A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F7718"/>
    <w:multiLevelType w:val="hybridMultilevel"/>
    <w:tmpl w:val="952AD9E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F3D7D"/>
    <w:multiLevelType w:val="multilevel"/>
    <w:tmpl w:val="E5A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804263"/>
    <w:multiLevelType w:val="hybridMultilevel"/>
    <w:tmpl w:val="952AD9E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D7027"/>
    <w:multiLevelType w:val="hybridMultilevel"/>
    <w:tmpl w:val="FC0C1710"/>
    <w:lvl w:ilvl="0" w:tplc="50786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73EB7"/>
    <w:multiLevelType w:val="hybridMultilevel"/>
    <w:tmpl w:val="37D2D75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6363F"/>
    <w:multiLevelType w:val="hybridMultilevel"/>
    <w:tmpl w:val="7A581B9C"/>
    <w:lvl w:ilvl="0" w:tplc="2DD0C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B972BB"/>
    <w:multiLevelType w:val="multilevel"/>
    <w:tmpl w:val="68F027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9A1C57"/>
    <w:multiLevelType w:val="hybridMultilevel"/>
    <w:tmpl w:val="C0B8E6E0"/>
    <w:lvl w:ilvl="0" w:tplc="41E8BA1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52A23"/>
    <w:multiLevelType w:val="hybridMultilevel"/>
    <w:tmpl w:val="4C76D232"/>
    <w:lvl w:ilvl="0" w:tplc="306E439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301EE"/>
    <w:multiLevelType w:val="hybridMultilevel"/>
    <w:tmpl w:val="2DBA96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03FC"/>
    <w:multiLevelType w:val="multilevel"/>
    <w:tmpl w:val="928A4F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0A30C9"/>
    <w:multiLevelType w:val="hybridMultilevel"/>
    <w:tmpl w:val="A2C00F12"/>
    <w:lvl w:ilvl="0" w:tplc="81DA16B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945FC"/>
    <w:multiLevelType w:val="hybridMultilevel"/>
    <w:tmpl w:val="60F282A0"/>
    <w:lvl w:ilvl="0" w:tplc="9A6210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A2466"/>
    <w:multiLevelType w:val="hybridMultilevel"/>
    <w:tmpl w:val="4BEAC082"/>
    <w:lvl w:ilvl="0" w:tplc="C19AD9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44FA"/>
    <w:multiLevelType w:val="hybridMultilevel"/>
    <w:tmpl w:val="CC243B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23975"/>
    <w:multiLevelType w:val="hybridMultilevel"/>
    <w:tmpl w:val="13E6B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81787"/>
    <w:multiLevelType w:val="hybridMultilevel"/>
    <w:tmpl w:val="91F278A2"/>
    <w:lvl w:ilvl="0" w:tplc="0C14D07A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B03E8"/>
    <w:multiLevelType w:val="hybridMultilevel"/>
    <w:tmpl w:val="6B2AB192"/>
    <w:lvl w:ilvl="0" w:tplc="B5FC3B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9A486B"/>
    <w:multiLevelType w:val="multilevel"/>
    <w:tmpl w:val="E39C8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BED36F8"/>
    <w:multiLevelType w:val="multilevel"/>
    <w:tmpl w:val="E5A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2E0ED6"/>
    <w:multiLevelType w:val="hybridMultilevel"/>
    <w:tmpl w:val="D0F4A1BC"/>
    <w:lvl w:ilvl="0" w:tplc="107E0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674CAB"/>
    <w:multiLevelType w:val="hybridMultilevel"/>
    <w:tmpl w:val="932EEB08"/>
    <w:lvl w:ilvl="0" w:tplc="5A70FC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A433E"/>
    <w:multiLevelType w:val="hybridMultilevel"/>
    <w:tmpl w:val="ABEE52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774DF"/>
    <w:multiLevelType w:val="hybridMultilevel"/>
    <w:tmpl w:val="4026805A"/>
    <w:lvl w:ilvl="0" w:tplc="5BD2151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DB70C1"/>
    <w:multiLevelType w:val="hybridMultilevel"/>
    <w:tmpl w:val="B2B2DC92"/>
    <w:lvl w:ilvl="0" w:tplc="F67201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B0125"/>
    <w:multiLevelType w:val="hybridMultilevel"/>
    <w:tmpl w:val="2084C586"/>
    <w:lvl w:ilvl="0" w:tplc="40B02B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7"/>
  </w:num>
  <w:num w:numId="6">
    <w:abstractNumId w:val="11"/>
  </w:num>
  <w:num w:numId="7">
    <w:abstractNumId w:val="35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31"/>
  </w:num>
  <w:num w:numId="13">
    <w:abstractNumId w:val="10"/>
  </w:num>
  <w:num w:numId="14">
    <w:abstractNumId w:val="23"/>
  </w:num>
  <w:num w:numId="15">
    <w:abstractNumId w:val="26"/>
  </w:num>
  <w:num w:numId="16">
    <w:abstractNumId w:val="29"/>
  </w:num>
  <w:num w:numId="17">
    <w:abstractNumId w:val="25"/>
  </w:num>
  <w:num w:numId="18">
    <w:abstractNumId w:val="33"/>
  </w:num>
  <w:num w:numId="19">
    <w:abstractNumId w:val="13"/>
  </w:num>
  <w:num w:numId="20">
    <w:abstractNumId w:val="28"/>
  </w:num>
  <w:num w:numId="21">
    <w:abstractNumId w:val="24"/>
  </w:num>
  <w:num w:numId="22">
    <w:abstractNumId w:val="38"/>
  </w:num>
  <w:num w:numId="23">
    <w:abstractNumId w:val="5"/>
  </w:num>
  <w:num w:numId="24">
    <w:abstractNumId w:val="22"/>
  </w:num>
  <w:num w:numId="25">
    <w:abstractNumId w:val="0"/>
  </w:num>
  <w:num w:numId="26">
    <w:abstractNumId w:val="30"/>
  </w:num>
  <w:num w:numId="27">
    <w:abstractNumId w:val="40"/>
  </w:num>
  <w:num w:numId="28">
    <w:abstractNumId w:val="8"/>
  </w:num>
  <w:num w:numId="29">
    <w:abstractNumId w:val="17"/>
  </w:num>
  <w:num w:numId="30">
    <w:abstractNumId w:val="21"/>
  </w:num>
  <w:num w:numId="31">
    <w:abstractNumId w:val="1"/>
  </w:num>
  <w:num w:numId="32">
    <w:abstractNumId w:val="3"/>
  </w:num>
  <w:num w:numId="33">
    <w:abstractNumId w:val="42"/>
  </w:num>
  <w:num w:numId="34">
    <w:abstractNumId w:val="41"/>
  </w:num>
  <w:num w:numId="35">
    <w:abstractNumId w:val="19"/>
  </w:num>
  <w:num w:numId="36">
    <w:abstractNumId w:val="12"/>
  </w:num>
  <w:num w:numId="37">
    <w:abstractNumId w:val="32"/>
  </w:num>
  <w:num w:numId="38">
    <w:abstractNumId w:val="20"/>
  </w:num>
  <w:num w:numId="39">
    <w:abstractNumId w:val="34"/>
  </w:num>
  <w:num w:numId="40">
    <w:abstractNumId w:val="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EF"/>
    <w:rsid w:val="0000441B"/>
    <w:rsid w:val="00011DDF"/>
    <w:rsid w:val="00023333"/>
    <w:rsid w:val="00036614"/>
    <w:rsid w:val="000378DF"/>
    <w:rsid w:val="00050594"/>
    <w:rsid w:val="00050E28"/>
    <w:rsid w:val="000626CA"/>
    <w:rsid w:val="00067437"/>
    <w:rsid w:val="00072DAE"/>
    <w:rsid w:val="00097F7A"/>
    <w:rsid w:val="000A0AF4"/>
    <w:rsid w:val="000B1EC6"/>
    <w:rsid w:val="000B7049"/>
    <w:rsid w:val="000C6446"/>
    <w:rsid w:val="000D46FE"/>
    <w:rsid w:val="000D4BA1"/>
    <w:rsid w:val="000E752B"/>
    <w:rsid w:val="00104F5A"/>
    <w:rsid w:val="0011092D"/>
    <w:rsid w:val="001556EE"/>
    <w:rsid w:val="0015798D"/>
    <w:rsid w:val="001655B4"/>
    <w:rsid w:val="00174C7F"/>
    <w:rsid w:val="0017776D"/>
    <w:rsid w:val="00181979"/>
    <w:rsid w:val="0018339C"/>
    <w:rsid w:val="0018750D"/>
    <w:rsid w:val="00197AA5"/>
    <w:rsid w:val="001A419F"/>
    <w:rsid w:val="001B0E53"/>
    <w:rsid w:val="001B20AC"/>
    <w:rsid w:val="001D023B"/>
    <w:rsid w:val="001E1EB8"/>
    <w:rsid w:val="001F0091"/>
    <w:rsid w:val="002037E5"/>
    <w:rsid w:val="0020505E"/>
    <w:rsid w:val="00206D55"/>
    <w:rsid w:val="00210AA0"/>
    <w:rsid w:val="00215012"/>
    <w:rsid w:val="002309E7"/>
    <w:rsid w:val="002474F7"/>
    <w:rsid w:val="0025770A"/>
    <w:rsid w:val="00263399"/>
    <w:rsid w:val="00266459"/>
    <w:rsid w:val="0027492C"/>
    <w:rsid w:val="00274FF7"/>
    <w:rsid w:val="00286352"/>
    <w:rsid w:val="00286BDB"/>
    <w:rsid w:val="002A498D"/>
    <w:rsid w:val="002C42D2"/>
    <w:rsid w:val="002E2933"/>
    <w:rsid w:val="003008C2"/>
    <w:rsid w:val="003011DC"/>
    <w:rsid w:val="003012A2"/>
    <w:rsid w:val="003074D6"/>
    <w:rsid w:val="003231A5"/>
    <w:rsid w:val="003354CE"/>
    <w:rsid w:val="00346CAC"/>
    <w:rsid w:val="00350661"/>
    <w:rsid w:val="00366AF6"/>
    <w:rsid w:val="003675ED"/>
    <w:rsid w:val="003843B6"/>
    <w:rsid w:val="003877BC"/>
    <w:rsid w:val="003934C7"/>
    <w:rsid w:val="0039786C"/>
    <w:rsid w:val="003A5E87"/>
    <w:rsid w:val="003B3EB5"/>
    <w:rsid w:val="003B4D5F"/>
    <w:rsid w:val="003B5DA1"/>
    <w:rsid w:val="003B722B"/>
    <w:rsid w:val="003B74D0"/>
    <w:rsid w:val="003C11AD"/>
    <w:rsid w:val="003D11F0"/>
    <w:rsid w:val="003E2C40"/>
    <w:rsid w:val="003F73F7"/>
    <w:rsid w:val="00431FEC"/>
    <w:rsid w:val="004373B8"/>
    <w:rsid w:val="004428D5"/>
    <w:rsid w:val="004538CD"/>
    <w:rsid w:val="00453CA4"/>
    <w:rsid w:val="004562CB"/>
    <w:rsid w:val="004772C3"/>
    <w:rsid w:val="0048241E"/>
    <w:rsid w:val="00484F84"/>
    <w:rsid w:val="004912FB"/>
    <w:rsid w:val="00497B33"/>
    <w:rsid w:val="004A4ACD"/>
    <w:rsid w:val="004A6988"/>
    <w:rsid w:val="004D483E"/>
    <w:rsid w:val="004D6D42"/>
    <w:rsid w:val="004D7B34"/>
    <w:rsid w:val="004E7EF7"/>
    <w:rsid w:val="0050252D"/>
    <w:rsid w:val="00503E69"/>
    <w:rsid w:val="00511775"/>
    <w:rsid w:val="00511D17"/>
    <w:rsid w:val="00517E64"/>
    <w:rsid w:val="005276F1"/>
    <w:rsid w:val="00527ACB"/>
    <w:rsid w:val="0057472D"/>
    <w:rsid w:val="00581DD1"/>
    <w:rsid w:val="00586186"/>
    <w:rsid w:val="005A592E"/>
    <w:rsid w:val="005D45B6"/>
    <w:rsid w:val="006143EF"/>
    <w:rsid w:val="00655750"/>
    <w:rsid w:val="00676C41"/>
    <w:rsid w:val="0068600F"/>
    <w:rsid w:val="006948EB"/>
    <w:rsid w:val="006A7E88"/>
    <w:rsid w:val="006B161F"/>
    <w:rsid w:val="006B4268"/>
    <w:rsid w:val="006D20C7"/>
    <w:rsid w:val="006E5069"/>
    <w:rsid w:val="006F485E"/>
    <w:rsid w:val="006F550F"/>
    <w:rsid w:val="00701F11"/>
    <w:rsid w:val="007125CE"/>
    <w:rsid w:val="00716C6E"/>
    <w:rsid w:val="007432F7"/>
    <w:rsid w:val="00744401"/>
    <w:rsid w:val="00750D3A"/>
    <w:rsid w:val="00776F41"/>
    <w:rsid w:val="00780B49"/>
    <w:rsid w:val="00781625"/>
    <w:rsid w:val="007938BF"/>
    <w:rsid w:val="007A385B"/>
    <w:rsid w:val="007A41D2"/>
    <w:rsid w:val="007A6CE2"/>
    <w:rsid w:val="007C2006"/>
    <w:rsid w:val="007C6966"/>
    <w:rsid w:val="007D423B"/>
    <w:rsid w:val="007E446D"/>
    <w:rsid w:val="007E7B18"/>
    <w:rsid w:val="007F30A7"/>
    <w:rsid w:val="008019E2"/>
    <w:rsid w:val="00836222"/>
    <w:rsid w:val="00836F0A"/>
    <w:rsid w:val="00843E3C"/>
    <w:rsid w:val="00852298"/>
    <w:rsid w:val="008534A9"/>
    <w:rsid w:val="00866468"/>
    <w:rsid w:val="008919B7"/>
    <w:rsid w:val="00897CA7"/>
    <w:rsid w:val="008C00DB"/>
    <w:rsid w:val="008C442C"/>
    <w:rsid w:val="008D27CC"/>
    <w:rsid w:val="008D68F3"/>
    <w:rsid w:val="008E40C1"/>
    <w:rsid w:val="008F1935"/>
    <w:rsid w:val="00902363"/>
    <w:rsid w:val="00907C97"/>
    <w:rsid w:val="00914E6E"/>
    <w:rsid w:val="009231AD"/>
    <w:rsid w:val="00940337"/>
    <w:rsid w:val="0096440C"/>
    <w:rsid w:val="00974322"/>
    <w:rsid w:val="00980806"/>
    <w:rsid w:val="009855F5"/>
    <w:rsid w:val="009C7CD6"/>
    <w:rsid w:val="009E2D3D"/>
    <w:rsid w:val="009F264B"/>
    <w:rsid w:val="009F3ED5"/>
    <w:rsid w:val="00A04FBC"/>
    <w:rsid w:val="00A11BFF"/>
    <w:rsid w:val="00A23D67"/>
    <w:rsid w:val="00A314EF"/>
    <w:rsid w:val="00A42332"/>
    <w:rsid w:val="00A523F2"/>
    <w:rsid w:val="00A54DD4"/>
    <w:rsid w:val="00A61B28"/>
    <w:rsid w:val="00A77945"/>
    <w:rsid w:val="00AB12E4"/>
    <w:rsid w:val="00AB631E"/>
    <w:rsid w:val="00AC2AE5"/>
    <w:rsid w:val="00AE123B"/>
    <w:rsid w:val="00AF03F1"/>
    <w:rsid w:val="00AF0FFA"/>
    <w:rsid w:val="00AF522F"/>
    <w:rsid w:val="00AF77F6"/>
    <w:rsid w:val="00B06868"/>
    <w:rsid w:val="00B272D7"/>
    <w:rsid w:val="00B32318"/>
    <w:rsid w:val="00B4659C"/>
    <w:rsid w:val="00B66449"/>
    <w:rsid w:val="00B80260"/>
    <w:rsid w:val="00B8048A"/>
    <w:rsid w:val="00B96148"/>
    <w:rsid w:val="00B96494"/>
    <w:rsid w:val="00BA1D0D"/>
    <w:rsid w:val="00BA4816"/>
    <w:rsid w:val="00BB4091"/>
    <w:rsid w:val="00BC3E13"/>
    <w:rsid w:val="00BC4C03"/>
    <w:rsid w:val="00BC4D2B"/>
    <w:rsid w:val="00BC5A2D"/>
    <w:rsid w:val="00BD7C76"/>
    <w:rsid w:val="00BE1600"/>
    <w:rsid w:val="00BF0722"/>
    <w:rsid w:val="00C05209"/>
    <w:rsid w:val="00C121F1"/>
    <w:rsid w:val="00C17ED7"/>
    <w:rsid w:val="00C20B17"/>
    <w:rsid w:val="00C26FB6"/>
    <w:rsid w:val="00C278CB"/>
    <w:rsid w:val="00C368F3"/>
    <w:rsid w:val="00C54EB6"/>
    <w:rsid w:val="00C60AE2"/>
    <w:rsid w:val="00C65330"/>
    <w:rsid w:val="00C71F32"/>
    <w:rsid w:val="00C8671F"/>
    <w:rsid w:val="00C9781F"/>
    <w:rsid w:val="00CB386D"/>
    <w:rsid w:val="00CD25AF"/>
    <w:rsid w:val="00CD2F0A"/>
    <w:rsid w:val="00CE35CF"/>
    <w:rsid w:val="00CE5B9D"/>
    <w:rsid w:val="00CF1CCE"/>
    <w:rsid w:val="00CF386A"/>
    <w:rsid w:val="00D06DAA"/>
    <w:rsid w:val="00D330DE"/>
    <w:rsid w:val="00D35C76"/>
    <w:rsid w:val="00D67025"/>
    <w:rsid w:val="00D74E27"/>
    <w:rsid w:val="00D90041"/>
    <w:rsid w:val="00DA7068"/>
    <w:rsid w:val="00DC0D99"/>
    <w:rsid w:val="00DC1ABC"/>
    <w:rsid w:val="00DE6673"/>
    <w:rsid w:val="00E17B16"/>
    <w:rsid w:val="00E21DF8"/>
    <w:rsid w:val="00E34F33"/>
    <w:rsid w:val="00E46AC7"/>
    <w:rsid w:val="00E544C8"/>
    <w:rsid w:val="00E605A9"/>
    <w:rsid w:val="00E77CA7"/>
    <w:rsid w:val="00E851ED"/>
    <w:rsid w:val="00E93B6E"/>
    <w:rsid w:val="00EA6930"/>
    <w:rsid w:val="00EB3F74"/>
    <w:rsid w:val="00EC135C"/>
    <w:rsid w:val="00EC5512"/>
    <w:rsid w:val="00EE14DA"/>
    <w:rsid w:val="00EF5CAC"/>
    <w:rsid w:val="00F20A40"/>
    <w:rsid w:val="00F25565"/>
    <w:rsid w:val="00F3113F"/>
    <w:rsid w:val="00F4169C"/>
    <w:rsid w:val="00F4247D"/>
    <w:rsid w:val="00F53DAA"/>
    <w:rsid w:val="00F54DDD"/>
    <w:rsid w:val="00F633FB"/>
    <w:rsid w:val="00F66671"/>
    <w:rsid w:val="00F6754B"/>
    <w:rsid w:val="00F711BA"/>
    <w:rsid w:val="00F85D4F"/>
    <w:rsid w:val="00F914FB"/>
    <w:rsid w:val="00FA4364"/>
    <w:rsid w:val="00FD7E48"/>
    <w:rsid w:val="00FE1837"/>
    <w:rsid w:val="00FE1BB5"/>
    <w:rsid w:val="00FE1C08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D7F1-94A8-45E5-85E6-6BD35132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43E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43EF"/>
    <w:pPr>
      <w:ind w:left="720"/>
      <w:contextualSpacing/>
    </w:pPr>
  </w:style>
  <w:style w:type="character" w:styleId="Hipersaitas">
    <w:name w:val="Hyperlink"/>
    <w:uiPriority w:val="99"/>
    <w:unhideWhenUsed/>
    <w:rsid w:val="006143EF"/>
    <w:rPr>
      <w:color w:val="0563C1"/>
      <w:u w:val="single"/>
    </w:rPr>
  </w:style>
  <w:style w:type="character" w:styleId="Grietas">
    <w:name w:val="Strong"/>
    <w:uiPriority w:val="22"/>
    <w:qFormat/>
    <w:rsid w:val="006143EF"/>
    <w:rPr>
      <w:b/>
      <w:bCs/>
    </w:rPr>
  </w:style>
  <w:style w:type="paragraph" w:customStyle="1" w:styleId="Style5">
    <w:name w:val="Style5"/>
    <w:basedOn w:val="prastasis"/>
    <w:uiPriority w:val="99"/>
    <w:rsid w:val="006143EF"/>
    <w:pPr>
      <w:widowControl w:val="0"/>
      <w:autoSpaceDE w:val="0"/>
      <w:autoSpaceDN w:val="0"/>
      <w:adjustRightInd w:val="0"/>
      <w:spacing w:after="0" w:line="321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rsid w:val="006143EF"/>
  </w:style>
  <w:style w:type="paragraph" w:styleId="prastasiniatinklio">
    <w:name w:val="Normal (Web)"/>
    <w:basedOn w:val="prastasis"/>
    <w:uiPriority w:val="99"/>
    <w:unhideWhenUsed/>
    <w:rsid w:val="00614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m-7148915726401835944gmail-apple-converted-space">
    <w:name w:val="m_-7148915726401835944gmail-apple-converted-space"/>
    <w:basedOn w:val="Numatytasispastraiposriftas"/>
    <w:rsid w:val="006143EF"/>
  </w:style>
  <w:style w:type="character" w:styleId="Emfaz">
    <w:name w:val="Emphasis"/>
    <w:uiPriority w:val="20"/>
    <w:qFormat/>
    <w:rsid w:val="006143EF"/>
    <w:rPr>
      <w:i/>
      <w:iCs/>
    </w:rPr>
  </w:style>
  <w:style w:type="paragraph" w:customStyle="1" w:styleId="m-3322993151462179007m-7148915726401835944gmail-style5">
    <w:name w:val="m_-3322993151462179007m-7148915726401835944gmail-style5"/>
    <w:basedOn w:val="prastasis"/>
    <w:rsid w:val="00614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4824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78CB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C1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11A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3C1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C11AD"/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A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DC1ABC"/>
    <w:pPr>
      <w:suppressAutoHyphens/>
      <w:spacing w:after="0" w:line="240" w:lineRule="auto"/>
      <w:jc w:val="center"/>
    </w:pPr>
    <w:rPr>
      <w:rFonts w:ascii="Times New Roman" w:eastAsia="MS Mincho" w:hAnsi="Times New Roman"/>
      <w:sz w:val="24"/>
      <w:szCs w:val="20"/>
      <w:lang w:val="en-AU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C1ABC"/>
    <w:rPr>
      <w:rFonts w:ascii="Times New Roman" w:eastAsia="MS Mincho" w:hAnsi="Times New Roman" w:cs="Times New Roman"/>
      <w:sz w:val="24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uvvg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7587</Words>
  <Characters>4325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 Pučas</dc:creator>
  <cp:keywords/>
  <dc:description/>
  <cp:lastModifiedBy>Alvyda Kazakevičiūtė-Staniunaitienė</cp:lastModifiedBy>
  <cp:revision>4</cp:revision>
  <cp:lastPrinted>2020-01-17T09:45:00Z</cp:lastPrinted>
  <dcterms:created xsi:type="dcterms:W3CDTF">2021-08-23T12:54:00Z</dcterms:created>
  <dcterms:modified xsi:type="dcterms:W3CDTF">2021-08-23T15:27:00Z</dcterms:modified>
</cp:coreProperties>
</file>